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FF0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0"/>
          <w:szCs w:val="20"/>
          <w:lang w:val="kk-KZ"/>
        </w:rPr>
      </w:pPr>
    </w:p>
    <w:p w14:paraId="43FEC64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ӘЛ-ФАРАБИ АТЫНДАҒЫ ҚАЗАҚ ҰЛТТЫҚ УНИВЕРСИТЕТІ</w:t>
      </w:r>
    </w:p>
    <w:p w14:paraId="200917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7C5A98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ФИЛОСОФИЯ ЖӘНЕ САЯСАТТАНУ ФАКУЛЬТЕТІ</w:t>
      </w:r>
    </w:p>
    <w:p w14:paraId="1505AA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56B30D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ПЕДАГОГИКА ЖӘНЕ БІЛІМ БЕРУ МЕНЕДЖМЕНТІ КАФЕДРАСЫ</w:t>
      </w:r>
    </w:p>
    <w:p w14:paraId="4C3D8C5C">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03E809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8D8BCB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DCB61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CE455EF">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60513CB6">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3B70BDD2">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E68B3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31BD4E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4667AE5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Times New Roman" w:cs="Times New Roman"/>
          <w:b/>
          <w:bCs w:val="0"/>
          <w:sz w:val="28"/>
          <w:szCs w:val="28"/>
          <w:lang w:val="kk-KZ"/>
        </w:rPr>
        <w:t>ПРАКТИКАЛЫҚ САБАҚТАРҒА ӘДІСТЕМЕЛІК НҰСҚАУ</w:t>
      </w:r>
    </w:p>
    <w:p w14:paraId="12986892">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p>
    <w:p w14:paraId="6D703EA3">
      <w:pPr>
        <w:pStyle w:val="60"/>
        <w:keepNext w:val="0"/>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eastAsia="SimSun" w:cs="Times New Roman"/>
          <w:b/>
          <w:bCs w:val="0"/>
          <w:i w:val="0"/>
          <w:iCs w:val="0"/>
          <w:caps w:val="0"/>
          <w:color w:val="000000"/>
          <w:spacing w:val="0"/>
          <w:sz w:val="28"/>
          <w:szCs w:val="28"/>
        </w:rPr>
      </w:pPr>
      <w:r>
        <w:rPr>
          <w:rFonts w:hint="default" w:ascii="Times New Roman" w:hAnsi="Times New Roman" w:eastAsia="SimSun" w:cs="Times New Roman"/>
          <w:b/>
          <w:bCs w:val="0"/>
          <w:i w:val="0"/>
          <w:iCs w:val="0"/>
          <w:caps w:val="0"/>
          <w:color w:val="000000"/>
          <w:spacing w:val="0"/>
          <w:sz w:val="28"/>
          <w:szCs w:val="28"/>
        </w:rPr>
        <w:t>100745</w:t>
      </w:r>
      <w:r>
        <w:rPr>
          <w:rFonts w:hint="default" w:ascii="Times New Roman" w:hAnsi="Times New Roman" w:eastAsia="SimSun" w:cs="Times New Roman"/>
          <w:b/>
          <w:bCs w:val="0"/>
          <w:i w:val="0"/>
          <w:iCs w:val="0"/>
          <w:caps w:val="0"/>
          <w:color w:val="000000"/>
          <w:spacing w:val="0"/>
          <w:sz w:val="28"/>
          <w:szCs w:val="28"/>
          <w:lang w:val="kk-KZ"/>
        </w:rPr>
        <w:t xml:space="preserve"> - </w:t>
      </w:r>
      <w:r>
        <w:rPr>
          <w:rFonts w:hint="default" w:ascii="Times New Roman" w:hAnsi="Times New Roman" w:eastAsia="SimSun" w:cs="Times New Roman"/>
          <w:b/>
          <w:bCs w:val="0"/>
          <w:i w:val="0"/>
          <w:iCs w:val="0"/>
          <w:caps w:val="0"/>
          <w:color w:val="000000"/>
          <w:spacing w:val="0"/>
          <w:sz w:val="28"/>
          <w:szCs w:val="28"/>
        </w:rPr>
        <w:t>Жас ерекшелік педагогикасы және психологиясы</w:t>
      </w:r>
    </w:p>
    <w:p w14:paraId="7CB05120">
      <w:pPr>
        <w:keepNext w:val="0"/>
        <w:keepLines w:val="0"/>
        <w:pageBreakBefore w:val="0"/>
        <w:kinsoku/>
        <w:wordWrap/>
        <w:overflowPunct/>
        <w:topLinePunct w:val="0"/>
        <w:bidi w:val="0"/>
        <w:snapToGrid/>
        <w:spacing w:beforeAutospacing="0" w:afterAutospacing="0" w:line="240" w:lineRule="auto"/>
        <w:jc w:val="center"/>
        <w:rPr>
          <w:b/>
          <w:bCs w:val="0"/>
          <w:color w:val="auto"/>
          <w:sz w:val="32"/>
          <w:szCs w:val="32"/>
          <w:highlight w:val="none"/>
        </w:rPr>
      </w:pPr>
    </w:p>
    <w:p w14:paraId="4109D2BF">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Times New Roman" w:cs="Times New Roman"/>
          <w:b/>
          <w:bCs w:val="0"/>
          <w:sz w:val="28"/>
          <w:szCs w:val="28"/>
          <w:lang w:val="kk-KZ"/>
        </w:rPr>
        <w:t>Мамандықтар:</w:t>
      </w:r>
    </w:p>
    <w:p w14:paraId="1F4AD4D8">
      <w:pPr>
        <w:keepNext w:val="0"/>
        <w:keepLines w:val="0"/>
        <w:pageBreakBefore w:val="0"/>
        <w:kinsoku/>
        <w:wordWrap/>
        <w:overflowPunct/>
        <w:topLinePunct w:val="0"/>
        <w:bidi w:val="0"/>
        <w:snapToGrid/>
        <w:spacing w:beforeAutospacing="0" w:afterAutospacing="0" w:line="240" w:lineRule="auto"/>
        <w:jc w:val="center"/>
        <w:rPr>
          <w:rFonts w:hint="default" w:ascii="Times New Roman" w:hAnsi="Times New Roman" w:cs="Times New Roman"/>
          <w:b/>
          <w:color w:val="auto"/>
          <w:sz w:val="28"/>
          <w:szCs w:val="28"/>
          <w:highlight w:val="none"/>
          <w:lang w:val="kk-KZ"/>
        </w:rPr>
      </w:pPr>
      <w:r>
        <w:rPr>
          <w:rFonts w:hint="default" w:ascii="Times New Roman" w:hAnsi="Times New Roman" w:cs="Times New Roman"/>
          <w:b/>
          <w:color w:val="auto"/>
          <w:sz w:val="28"/>
          <w:szCs w:val="28"/>
          <w:highlight w:val="none"/>
          <w:lang w:val="kk-KZ"/>
        </w:rPr>
        <w:t>“</w:t>
      </w:r>
      <w:r>
        <w:rPr>
          <w:rFonts w:hint="default" w:ascii="Times New Roman" w:hAnsi="Times New Roman" w:cs="Times New Roman"/>
          <w:b/>
          <w:color w:val="auto"/>
          <w:sz w:val="28"/>
          <w:szCs w:val="28"/>
          <w:highlight w:val="none"/>
        </w:rPr>
        <w:t>6В01</w:t>
      </w:r>
      <w:r>
        <w:rPr>
          <w:rFonts w:hint="default" w:ascii="Times New Roman" w:hAnsi="Times New Roman" w:cs="Times New Roman"/>
          <w:b/>
          <w:color w:val="auto"/>
          <w:sz w:val="28"/>
          <w:szCs w:val="28"/>
          <w:highlight w:val="none"/>
          <w:lang w:val="kk-KZ"/>
        </w:rPr>
        <w:t>6</w:t>
      </w:r>
      <w:r>
        <w:rPr>
          <w:rFonts w:hint="default" w:ascii="Times New Roman" w:hAnsi="Times New Roman" w:cs="Times New Roman"/>
          <w:b/>
          <w:color w:val="auto"/>
          <w:sz w:val="28"/>
          <w:szCs w:val="28"/>
          <w:highlight w:val="none"/>
        </w:rPr>
        <w:t xml:space="preserve">01 - </w:t>
      </w:r>
      <w:r>
        <w:rPr>
          <w:rFonts w:hint="default" w:ascii="Times New Roman" w:hAnsi="Times New Roman" w:cs="Times New Roman"/>
          <w:b/>
          <w:color w:val="auto"/>
          <w:sz w:val="28"/>
          <w:szCs w:val="28"/>
          <w:highlight w:val="none"/>
          <w:lang w:val="kk-KZ"/>
        </w:rPr>
        <w:t xml:space="preserve">Тарих” </w:t>
      </w:r>
      <w:r>
        <w:rPr>
          <w:rFonts w:hint="default" w:ascii="Times New Roman" w:hAnsi="Times New Roman" w:cs="Times New Roman"/>
          <w:b/>
          <w:color w:val="auto"/>
          <w:sz w:val="28"/>
          <w:szCs w:val="28"/>
          <w:highlight w:val="none"/>
        </w:rPr>
        <w:t>білім беру бағдарламасы</w:t>
      </w:r>
    </w:p>
    <w:p w14:paraId="0B2DF95C">
      <w:pPr>
        <w:keepNext w:val="0"/>
        <w:keepLines w:val="0"/>
        <w:pageBreakBefore w:val="0"/>
        <w:kinsoku/>
        <w:wordWrap/>
        <w:overflowPunct/>
        <w:topLinePunct w:val="0"/>
        <w:bidi w:val="0"/>
        <w:snapToGrid/>
        <w:spacing w:beforeAutospacing="0" w:afterAutospacing="0" w:line="240" w:lineRule="auto"/>
        <w:jc w:val="center"/>
        <w:rPr>
          <w:rFonts w:hint="default" w:ascii="Times New Roman" w:hAnsi="Times New Roman" w:cs="Times New Roman"/>
          <w:b/>
          <w:color w:val="auto"/>
          <w:sz w:val="28"/>
          <w:szCs w:val="28"/>
          <w:highlight w:val="none"/>
        </w:rPr>
      </w:pPr>
    </w:p>
    <w:p w14:paraId="7ADFAAC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5A7917C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29177CB">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51AD8C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09F0F7C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C5F7B3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607D87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607DF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71F2A6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1AA9BF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92E37C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6D1FDB4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7A2D611A">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39F328F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40768130">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1D46EDE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452153C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2A975D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5519B387">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0"/>
          <w:szCs w:val="20"/>
          <w:lang w:val="kk-KZ"/>
        </w:rPr>
      </w:pPr>
    </w:p>
    <w:p w14:paraId="7C7CDDA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0"/>
          <w:szCs w:val="20"/>
          <w:lang w:val="kk-KZ"/>
        </w:rPr>
      </w:pPr>
    </w:p>
    <w:p w14:paraId="4799DF7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1D2AA80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254BA498">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b/>
          <w:sz w:val="20"/>
          <w:szCs w:val="20"/>
          <w:lang w:val="kk-KZ"/>
        </w:rPr>
      </w:pPr>
    </w:p>
    <w:p w14:paraId="3AA0F1A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0BE7BC3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689D12D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r>
        <w:rPr>
          <w:rFonts w:hint="default" w:ascii="Times New Roman" w:hAnsi="Times New Roman" w:eastAsia="Times New Roman" w:cs="Times New Roman"/>
          <w:b/>
          <w:sz w:val="20"/>
          <w:szCs w:val="20"/>
          <w:lang w:val="kk-KZ"/>
        </w:rPr>
        <w:t>Алматы, 2025</w:t>
      </w:r>
    </w:p>
    <w:p w14:paraId="7DD300EA">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Times New Roman" w:cs="Times New Roman"/>
          <w:b/>
          <w:bCs w:val="0"/>
          <w:sz w:val="20"/>
          <w:szCs w:val="20"/>
          <w:lang w:val="kk-KZ"/>
        </w:rPr>
      </w:pPr>
      <w:bookmarkStart w:id="0" w:name="_GoBack"/>
      <w:bookmarkEnd w:id="0"/>
    </w:p>
    <w:p w14:paraId="5CA7DE9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val="0"/>
          <w:sz w:val="20"/>
          <w:szCs w:val="20"/>
          <w:lang w:val="kk-KZ"/>
        </w:rPr>
        <w:t xml:space="preserve">  ПӘНІНЕН     СЕМИНАР САБАҚТАРЫНА ДАЙЫНДАЛУДЫҢ ЖОСПАРЫ   ЖӘНЕ ӘДІСТЕМЕЛІК ҰСЫНЫСТАР</w:t>
      </w:r>
    </w:p>
    <w:p w14:paraId="20A16EF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0"/>
          <w:szCs w:val="20"/>
          <w:lang w:val="kk-KZ"/>
        </w:rPr>
      </w:pPr>
    </w:p>
    <w:tbl>
      <w:tblPr>
        <w:tblStyle w:val="21"/>
        <w:tblW w:w="1078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4"/>
      </w:tblGrid>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4398911D">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bCs/>
                <w:sz w:val="20"/>
                <w:szCs w:val="20"/>
                <w:highlight w:val="none"/>
                <w:lang w:val="kk-KZ"/>
              </w:rPr>
              <w:t>1-СС</w:t>
            </w:r>
            <w:r>
              <w:rPr>
                <w:rFonts w:hint="default" w:ascii="Times New Roman" w:hAnsi="Times New Roman" w:cs="Times New Roman"/>
                <w:sz w:val="20"/>
                <w:szCs w:val="20"/>
                <w:highlight w:val="none"/>
                <w:lang w:val="kk-KZ"/>
              </w:rPr>
              <w:t>.</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Қазіргі жас ерекшелік психологиясының мәселелері. Жас дамуының кезеңділігі.</w:t>
            </w:r>
            <w:r>
              <w:rPr>
                <w:rFonts w:hint="default" w:ascii="Times New Roman" w:hAnsi="Times New Roman" w:cs="Times New Roman"/>
                <w:b/>
                <w:color w:val="000000"/>
                <w:sz w:val="20"/>
                <w:szCs w:val="20"/>
                <w:highlight w:val="none"/>
                <w:lang w:val="kk-KZ"/>
              </w:rPr>
              <w:t xml:space="preserve"> </w:t>
            </w:r>
            <w:r>
              <w:rPr>
                <w:rFonts w:hint="default" w:ascii="Times New Roman" w:hAnsi="Times New Roman" w:cs="Times New Roman"/>
                <w:sz w:val="20"/>
                <w:szCs w:val="20"/>
                <w:highlight w:val="none"/>
                <w:lang w:val="kk-KZ" w:eastAsia="ko-KR"/>
              </w:rPr>
              <w:t xml:space="preserve">Бала мінез-құлқы мен психикасының эволюциялық, революциялық және ситуациялық жастық өзгерістері.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kk-KZ" w:eastAsia="ko-KR"/>
              </w:rPr>
              <w:t xml:space="preserve"> психологиясының теориялық және практикалық міндеттері. Қазіргі жас ерекшелік психологиясының мәселелері.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zh-CN" w:eastAsia="ko-KR"/>
              </w:rPr>
              <w:t xml:space="preserve"> психологиясының негізгі категориялары (жас, периодизация, даму және т.б.)</w:t>
            </w:r>
            <w:r>
              <w:rPr>
                <w:rFonts w:hint="default" w:ascii="Times New Roman" w:hAnsi="Times New Roman" w:cs="Times New Roman"/>
                <w:sz w:val="20"/>
                <w:szCs w:val="20"/>
                <w:highlight w:val="none"/>
                <w:lang w:val="kk-KZ" w:eastAsia="ko-KR"/>
              </w:rPr>
              <w:t xml:space="preserve"> Жас ерекшелік педагогика және психологиясының әдістері және олардың сипаты (бақылау, эксперимент, диагностикалық әдіс, егіздер әдісі, лонгитюдтік әдіс, көлденең кесу).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zh-CN" w:eastAsia="ko-KR"/>
              </w:rPr>
              <w:t xml:space="preserve"> психологиясының негізгі категориялары (жас, периодизация, даму және т.б.)</w:t>
            </w:r>
          </w:p>
          <w:p w14:paraId="05CF1BFD">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Calibri" w:cs="Times New Roman"/>
                <w:bCs/>
                <w:iCs/>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талқылау, ауызша шағын хабарлама, презентация, конспектіні тексеру)</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784" w:type="dxa"/>
            <w:shd w:val="clear" w:color="auto" w:fill="auto"/>
            <w:vAlign w:val="top"/>
          </w:tcPr>
          <w:p w14:paraId="6E55133F">
            <w:pPr>
              <w:keepNext w:val="0"/>
              <w:keepLines w:val="0"/>
              <w:pageBreakBefore w:val="0"/>
              <w:widowControl/>
              <w:numPr>
                <w:ilvl w:val="0"/>
                <w:numId w:val="1"/>
              </w:numPr>
              <w:kinsoku/>
              <w:wordWrap/>
              <w:overflowPunct/>
              <w:topLinePunct w:val="0"/>
              <w:autoSpaceDN w:val="0"/>
              <w:bidi w:val="0"/>
              <w:snapToGrid/>
              <w:spacing w:beforeAutospacing="0" w:afterAutospacing="0" w:line="240" w:lineRule="auto"/>
              <w:textAlignment w:val="auto"/>
              <w:rPr>
                <w:rFonts w:hint="default" w:ascii="Times New Roman" w:hAnsi="Times New Roman" w:eastAsia="SimSun" w:cs="Times New Roman"/>
                <w:sz w:val="20"/>
                <w:szCs w:val="20"/>
                <w:highlight w:val="none"/>
                <w:lang w:val="kk-KZ"/>
              </w:rPr>
            </w:pPr>
            <w:r>
              <w:rPr>
                <w:rFonts w:hint="default" w:ascii="Times New Roman" w:hAnsi="Times New Roman" w:cs="Times New Roman"/>
                <w:b/>
                <w:bCs/>
                <w:sz w:val="20"/>
                <w:szCs w:val="20"/>
                <w:highlight w:val="none"/>
                <w:lang w:val="kk-KZ"/>
              </w:rPr>
              <w:t>СС.</w:t>
            </w:r>
            <w:r>
              <w:rPr>
                <w:rFonts w:hint="default" w:ascii="Times New Roman" w:hAnsi="Times New Roman" w:cs="Times New Roman"/>
                <w:b/>
                <w:sz w:val="20"/>
                <w:szCs w:val="20"/>
                <w:highlight w:val="none"/>
                <w:lang w:val="zh-CN"/>
              </w:rPr>
              <w:t xml:space="preserve"> </w:t>
            </w:r>
            <w:r>
              <w:rPr>
                <w:rFonts w:hint="default" w:ascii="Times New Roman" w:hAnsi="Times New Roman" w:cs="Times New Roman"/>
                <w:sz w:val="20"/>
                <w:szCs w:val="20"/>
                <w:highlight w:val="none"/>
                <w:lang w:val="zh-CN"/>
              </w:rPr>
              <w:t xml:space="preserve"> </w:t>
            </w:r>
            <w:r>
              <w:rPr>
                <w:rFonts w:hint="default" w:ascii="Times New Roman" w:hAnsi="Times New Roman" w:cs="Times New Roman"/>
                <w:sz w:val="20"/>
                <w:szCs w:val="20"/>
                <w:highlight w:val="none"/>
                <w:lang w:eastAsia="ko-KR"/>
              </w:rPr>
              <w:t>Бала психологиясының дамуындағы негізгі бағыттары</w:t>
            </w:r>
            <w:r>
              <w:rPr>
                <w:rFonts w:hint="default" w:ascii="Times New Roman" w:hAnsi="Times New Roman" w:cs="Times New Roman"/>
                <w:sz w:val="20"/>
                <w:szCs w:val="20"/>
                <w:highlight w:val="none"/>
                <w:lang w:val="kk-KZ" w:eastAsia="ko-KR"/>
              </w:rPr>
              <w:t xml:space="preserve">. </w:t>
            </w:r>
            <w:r>
              <w:rPr>
                <w:rFonts w:hint="default" w:ascii="Times New Roman" w:hAnsi="Times New Roman" w:eastAsia="SimSun" w:cs="Times New Roman"/>
                <w:sz w:val="20"/>
                <w:szCs w:val="20"/>
                <w:highlight w:val="none"/>
              </w:rPr>
              <w:t xml:space="preserve">Адамның психикалық дамуының жас психологиясы, қозғаушы күштері, шарттары мен заңдылықтарын анықтау.. </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Балалық шақ</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ұғымына тарихи талдау (Ф. Ар</w:t>
            </w:r>
            <w:r>
              <w:rPr>
                <w:rFonts w:hint="default" w:ascii="Times New Roman" w:hAnsi="Times New Roman" w:eastAsia="SimSun" w:cs="Times New Roman"/>
                <w:sz w:val="20"/>
                <w:szCs w:val="20"/>
                <w:highlight w:val="none"/>
                <w:lang w:val="kk-KZ"/>
              </w:rPr>
              <w:t>ь</w:t>
            </w:r>
            <w:r>
              <w:rPr>
                <w:rFonts w:hint="default" w:ascii="Times New Roman" w:hAnsi="Times New Roman" w:eastAsia="SimSun" w:cs="Times New Roman"/>
                <w:sz w:val="20"/>
                <w:szCs w:val="20"/>
                <w:highlight w:val="none"/>
              </w:rPr>
              <w:t xml:space="preserve">ес, </w:t>
            </w:r>
            <w:r>
              <w:rPr>
                <w:rFonts w:hint="default" w:ascii="Times New Roman" w:hAnsi="Times New Roman" w:eastAsia="SimSun" w:cs="Times New Roman"/>
                <w:sz w:val="20"/>
                <w:szCs w:val="20"/>
                <w:highlight w:val="none"/>
                <w:lang w:val="kk-KZ"/>
              </w:rPr>
              <w:t>П</w:t>
            </w:r>
            <w:r>
              <w:rPr>
                <w:rFonts w:hint="default" w:ascii="Times New Roman" w:hAnsi="Times New Roman" w:eastAsia="SimSun" w:cs="Times New Roman"/>
                <w:sz w:val="20"/>
                <w:szCs w:val="20"/>
                <w:highlight w:val="none"/>
              </w:rPr>
              <w:t xml:space="preserve">. </w:t>
            </w:r>
            <w:r>
              <w:rPr>
                <w:rFonts w:hint="default" w:ascii="Times New Roman" w:hAnsi="Times New Roman" w:eastAsia="SimSun" w:cs="Times New Roman"/>
                <w:sz w:val="20"/>
                <w:szCs w:val="20"/>
                <w:highlight w:val="none"/>
                <w:lang w:val="kk-KZ"/>
              </w:rPr>
              <w:t>П</w:t>
            </w:r>
            <w:r>
              <w:rPr>
                <w:rFonts w:hint="default" w:ascii="Times New Roman" w:hAnsi="Times New Roman" w:eastAsia="SimSun" w:cs="Times New Roman"/>
                <w:sz w:val="20"/>
                <w:szCs w:val="20"/>
                <w:highlight w:val="none"/>
              </w:rPr>
              <w:t xml:space="preserve">. Блонский, </w:t>
            </w:r>
            <w:r>
              <w:rPr>
                <w:rFonts w:hint="default" w:ascii="Times New Roman" w:hAnsi="Times New Roman" w:eastAsia="SimSun" w:cs="Times New Roman"/>
                <w:sz w:val="20"/>
                <w:szCs w:val="20"/>
                <w:highlight w:val="none"/>
                <w:lang w:val="kk-KZ"/>
              </w:rPr>
              <w:t>А</w:t>
            </w:r>
            <w:r>
              <w:rPr>
                <w:rFonts w:hint="default" w:ascii="Times New Roman" w:hAnsi="Times New Roman" w:eastAsia="SimSun" w:cs="Times New Roman"/>
                <w:sz w:val="20"/>
                <w:szCs w:val="20"/>
                <w:highlight w:val="none"/>
              </w:rPr>
              <w:t>.</w:t>
            </w:r>
            <w:r>
              <w:rPr>
                <w:rFonts w:hint="default" w:ascii="Times New Roman" w:hAnsi="Times New Roman" w:eastAsia="SimSun" w:cs="Times New Roman"/>
                <w:sz w:val="20"/>
                <w:szCs w:val="20"/>
                <w:highlight w:val="none"/>
                <w:lang w:val="kk-KZ"/>
              </w:rPr>
              <w:t>С</w:t>
            </w:r>
            <w:r>
              <w:rPr>
                <w:rFonts w:hint="default" w:ascii="Times New Roman" w:hAnsi="Times New Roman" w:eastAsia="SimSun" w:cs="Times New Roman"/>
                <w:sz w:val="20"/>
                <w:szCs w:val="20"/>
                <w:highlight w:val="none"/>
              </w:rPr>
              <w:t>. Выготская, д. Б. Эльконин және т. б.)</w:t>
            </w:r>
            <w:r>
              <w:rPr>
                <w:rFonts w:hint="default" w:ascii="Times New Roman" w:hAnsi="Times New Roman" w:eastAsia="SimSun" w:cs="Times New Roman"/>
                <w:sz w:val="20"/>
                <w:szCs w:val="20"/>
                <w:highlight w:val="none"/>
                <w:lang w:val="kk-KZ"/>
              </w:rPr>
              <w:t>. психологиялық және хронологиялық жас.</w:t>
            </w:r>
          </w:p>
          <w:p w14:paraId="3B2608D6">
            <w:pPr>
              <w:keepNext w:val="0"/>
              <w:keepLines w:val="0"/>
              <w:pageBreakBefore w:val="0"/>
              <w:widowControl/>
              <w:kinsoku/>
              <w:wordWrap/>
              <w:overflowPunct/>
              <w:topLinePunct w:val="0"/>
              <w:autoSpaceDN w:val="0"/>
              <w:bidi w:val="0"/>
              <w:snapToGrid/>
              <w:spacing w:beforeAutospacing="0" w:afterAutospacing="0" w:line="240" w:lineRule="auto"/>
              <w:textAlignment w:val="auto"/>
              <w:rPr>
                <w:rFonts w:hint="default" w:ascii="Times New Roman" w:hAnsi="Times New Roman" w:eastAsia="Times New Roman" w:cs="Times New Roman"/>
                <w:bCs/>
                <w:iCs/>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салыстырмалы талдау, шағын хабарлама)</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27314844">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sz w:val="20"/>
                <w:szCs w:val="20"/>
                <w:highlight w:val="none"/>
                <w:lang w:val="kk-KZ"/>
              </w:rPr>
              <w:t>3-СС.</w:t>
            </w:r>
            <w:r>
              <w:rPr>
                <w:rFonts w:hint="default" w:ascii="Times New Roman" w:hAnsi="Times New Roman" w:cs="Times New Roman"/>
                <w:sz w:val="20"/>
                <w:szCs w:val="20"/>
                <w:highlight w:val="none"/>
                <w:lang w:val="zh-CN"/>
              </w:rPr>
              <w:t xml:space="preserve"> </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sz w:val="20"/>
                <w:szCs w:val="20"/>
                <w:highlight w:val="none"/>
                <w:lang w:val="kk-KZ" w:eastAsia="ko-KR"/>
              </w:rPr>
              <w:t>Балалардың психикалық процестерін қалыптастыру стратегиясы. Баланың дамуын зерттеу стратегиялары:Л.С.Выготскийдің мәдени-тарихи концепциясы</w:t>
            </w:r>
          </w:p>
          <w:p w14:paraId="32E072B0">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eastAsia="ko-KR"/>
              </w:rPr>
              <w:t xml:space="preserve">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Ж.Пиаже). </w:t>
            </w:r>
            <w:r>
              <w:rPr>
                <w:rFonts w:hint="default" w:ascii="Times New Roman" w:hAnsi="Times New Roman" w:cs="Times New Roman"/>
                <w:sz w:val="20"/>
                <w:szCs w:val="20"/>
                <w:highlight w:val="none"/>
                <w:lang w:eastAsia="ko-KR"/>
              </w:rPr>
              <w:t>Қазақстан</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халықтарындағы</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ересек</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адамның</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индивидуалды</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даму</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периодизациясының</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өзіндік</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мәселелері</w:t>
            </w:r>
            <w:r>
              <w:rPr>
                <w:rFonts w:hint="default" w:ascii="Times New Roman" w:hAnsi="Times New Roman" w:cs="Times New Roman"/>
                <w:sz w:val="20"/>
                <w:szCs w:val="20"/>
                <w:highlight w:val="none"/>
                <w:lang w:val="en-US" w:eastAsia="ko-KR"/>
              </w:rPr>
              <w:t>.</w:t>
            </w:r>
            <w:r>
              <w:rPr>
                <w:rFonts w:hint="default" w:ascii="Times New Roman" w:hAnsi="Times New Roman" w:cs="Times New Roman"/>
                <w:sz w:val="20"/>
                <w:szCs w:val="20"/>
                <w:highlight w:val="none"/>
                <w:lang w:val="kk-KZ" w:eastAsia="ko-KR"/>
              </w:rPr>
              <w:t xml:space="preserve"> Қазақша жас атаулары (қыз, ер бала)</w:t>
            </w:r>
          </w:p>
          <w:p w14:paraId="156B34FE">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Calibri" w:cs="Times New Roman"/>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 семинар-диспут (</w:t>
            </w:r>
            <w:r>
              <w:rPr>
                <w:rFonts w:hint="default" w:ascii="Times New Roman" w:hAnsi="Times New Roman" w:cs="Times New Roman"/>
                <w:bCs/>
                <w:i/>
                <w:iCs/>
                <w:sz w:val="20"/>
                <w:szCs w:val="20"/>
                <w:highlight w:val="none"/>
                <w:lang w:val="kk-KZ"/>
              </w:rPr>
              <w:t>топтық талдау, шағын хабарлама, үлестірме материал, бейнеролик</w:t>
            </w:r>
            <w:r>
              <w:rPr>
                <w:rFonts w:hint="default" w:ascii="Times New Roman" w:hAnsi="Times New Roman" w:cs="Times New Roman"/>
                <w:bCs/>
                <w:iCs/>
                <w:sz w:val="20"/>
                <w:szCs w:val="20"/>
                <w:highlight w:val="none"/>
                <w:lang w:val="kk-KZ"/>
              </w:rPr>
              <w:t>)</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784" w:type="dxa"/>
            <w:vAlign w:val="top"/>
          </w:tcPr>
          <w:p w14:paraId="0F8A0498">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kk-KZ"/>
              </w:rPr>
            </w:pPr>
            <w:r>
              <w:rPr>
                <w:rFonts w:hint="default" w:ascii="Times New Roman" w:hAnsi="Times New Roman" w:cs="Times New Roman"/>
                <w:b/>
                <w:bCs/>
                <w:spacing w:val="-2"/>
                <w:sz w:val="20"/>
                <w:szCs w:val="20"/>
                <w:highlight w:val="none"/>
                <w:lang w:val="kk-KZ"/>
              </w:rPr>
              <w:t>4-СС.</w:t>
            </w:r>
            <w:r>
              <w:rPr>
                <w:rFonts w:hint="default" w:ascii="Times New Roman" w:hAnsi="Times New Roman" w:cs="Times New Roman"/>
                <w:spacing w:val="-2"/>
                <w:sz w:val="20"/>
                <w:szCs w:val="20"/>
                <w:highlight w:val="none"/>
                <w:lang w:val="kk-KZ"/>
              </w:rPr>
              <w:t xml:space="preserve"> </w:t>
            </w:r>
            <w:r>
              <w:rPr>
                <w:rFonts w:hint="default" w:ascii="Times New Roman" w:hAnsi="Times New Roman" w:cs="Times New Roman"/>
                <w:sz w:val="20"/>
                <w:szCs w:val="20"/>
                <w:highlight w:val="none"/>
                <w:lang w:eastAsia="ko-KR"/>
              </w:rPr>
              <w:t>Психика мен мінез-құлықтың туа берілетін формалары. Нәрестенің рефлекторлы, генетикалық шарттанған қимылдары.</w:t>
            </w:r>
            <w:r>
              <w:rPr>
                <w:rFonts w:hint="default" w:ascii="Times New Roman" w:hAnsi="Times New Roman" w:cs="Times New Roman"/>
                <w:sz w:val="20"/>
                <w:szCs w:val="20"/>
                <w:highlight w:val="none"/>
                <w:lang w:val="kk-KZ" w:eastAsia="ko-KR"/>
              </w:rPr>
              <w:t xml:space="preserve">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 Баланың қозғалыс белсенділігі. Нәрестелік шақтағы қабылдау мен есте процестерінің  ерекшеліктері. Нәрестелік шақтағы сөйлеу мен ойлау ерекшеліктері.  Психика мен мінез-құлықтың туа берілетін формалары.</w:t>
            </w:r>
          </w:p>
          <w:p w14:paraId="54B4601A">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салыстырмалы талдау, шағын хабарлама, баяндама, талдау және жинақтау)</w:t>
            </w:r>
            <w:r>
              <w:rPr>
                <w:rFonts w:hint="default" w:ascii="Times New Roman" w:hAnsi="Times New Roman" w:cs="Times New Roman"/>
                <w:sz w:val="20"/>
                <w:szCs w:val="20"/>
                <w:highlight w:val="none"/>
                <w:lang w:val="kk-KZ"/>
              </w:rPr>
              <w:t>.</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C2D821F">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kk-KZ"/>
              </w:rPr>
            </w:pPr>
            <w:r>
              <w:rPr>
                <w:rFonts w:hint="default" w:ascii="Times New Roman" w:hAnsi="Times New Roman" w:cs="Times New Roman"/>
                <w:b/>
                <w:bCs/>
                <w:spacing w:val="-2"/>
                <w:sz w:val="20"/>
                <w:szCs w:val="20"/>
                <w:highlight w:val="none"/>
                <w:lang w:val="kk-KZ"/>
              </w:rPr>
              <w:t>5-СС</w:t>
            </w:r>
            <w:r>
              <w:rPr>
                <w:rFonts w:hint="default" w:ascii="Times New Roman" w:hAnsi="Times New Roman" w:cs="Times New Roman"/>
                <w:b/>
                <w:bCs/>
                <w:sz w:val="20"/>
                <w:szCs w:val="20"/>
                <w:highlight w:val="none"/>
                <w:lang w:val="kk-KZ"/>
              </w:rPr>
              <w:t xml:space="preserve">. </w:t>
            </w:r>
            <w:r>
              <w:rPr>
                <w:rFonts w:hint="default" w:ascii="Times New Roman" w:hAnsi="Times New Roman" w:cs="Times New Roman"/>
                <w:sz w:val="20"/>
                <w:szCs w:val="20"/>
                <w:highlight w:val="none"/>
                <w:lang w:val="kk-KZ" w:eastAsia="ko-KR"/>
              </w:rPr>
              <w:t>Әртүрлі жас сатыларындағы психикалық және физикалық даму ерекшеліктері 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Ж. Пиаже бойынша нәрестелердің сенсомоторлы әрекет етудің даму сатыларының классификациясы. Бір жасқа дейінгі сөйлеу мен ойлаудың тәуелсіз дамуы. Еліктеу және сөзді тусіну.</w:t>
            </w:r>
          </w:p>
          <w:p w14:paraId="1BFE2BA8">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b/>
                <w:bCs/>
                <w:sz w:val="20"/>
                <w:szCs w:val="20"/>
                <w:highlight w:val="none"/>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талдау, ауызша хабарлама, баяндама, сауалнама құрастыру)</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1F88A59">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zh-CN"/>
              </w:rPr>
            </w:pPr>
            <w:r>
              <w:rPr>
                <w:rFonts w:hint="default" w:ascii="Times New Roman" w:hAnsi="Times New Roman" w:cs="Times New Roman"/>
                <w:b/>
                <w:bCs/>
                <w:spacing w:val="-2"/>
                <w:sz w:val="20"/>
                <w:szCs w:val="20"/>
                <w:highlight w:val="none"/>
                <w:lang w:val="kk-KZ"/>
              </w:rPr>
              <w:t>6-СС</w:t>
            </w:r>
            <w:r>
              <w:rPr>
                <w:rFonts w:hint="default" w:ascii="Times New Roman" w:hAnsi="Times New Roman" w:cs="Times New Roman"/>
                <w:b/>
                <w:bCs/>
                <w:sz w:val="20"/>
                <w:szCs w:val="20"/>
                <w:highlight w:val="none"/>
                <w:lang w:val="kk-KZ"/>
              </w:rPr>
              <w:t xml:space="preserve">. </w:t>
            </w:r>
            <w:r>
              <w:rPr>
                <w:rFonts w:hint="default" w:ascii="Times New Roman" w:hAnsi="Times New Roman" w:cs="Times New Roman"/>
                <w:sz w:val="20"/>
                <w:szCs w:val="20"/>
                <w:highlight w:val="none"/>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Pr>
                <w:rFonts w:hint="default" w:ascii="Times New Roman" w:hAnsi="Times New Roman" w:cs="Times New Roman"/>
                <w:sz w:val="20"/>
                <w:szCs w:val="20"/>
                <w:highlight w:val="none"/>
                <w:lang w:val="kk-KZ"/>
              </w:rPr>
              <w:t xml:space="preserve"> “Ұлттық мінез” ұғымы.</w:t>
            </w:r>
            <w:r>
              <w:rPr>
                <w:rFonts w:hint="default" w:ascii="Times New Roman" w:hAnsi="Times New Roman" w:cs="Times New Roman"/>
                <w:sz w:val="20"/>
                <w:szCs w:val="20"/>
                <w:highlight w:val="none"/>
                <w:lang w:val="kk-KZ" w:eastAsia="ko-KR"/>
              </w:rPr>
              <w:t xml:space="preserve"> </w:t>
            </w:r>
          </w:p>
          <w:p w14:paraId="618FA991">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b/>
                <w:bCs/>
                <w:sz w:val="20"/>
                <w:szCs w:val="20"/>
                <w:highlight w:val="none"/>
                <w:lang w:val="kk-KZ"/>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i w:val="0"/>
                <w:iCs w:val="0"/>
                <w:sz w:val="20"/>
                <w:szCs w:val="20"/>
                <w:highlight w:val="none"/>
                <w:lang w:val="kk-KZ"/>
              </w:rPr>
              <w:t xml:space="preserve">семинар (дөңгелек үстел,  әңгімелесу, баяндама, </w:t>
            </w:r>
            <w:r>
              <w:rPr>
                <w:rFonts w:hint="default" w:ascii="Times New Roman" w:hAnsi="Times New Roman" w:cs="Times New Roman"/>
                <w:bCs/>
                <w:i w:val="0"/>
                <w:iCs w:val="0"/>
                <w:sz w:val="20"/>
                <w:szCs w:val="20"/>
                <w:highlight w:val="none"/>
                <w:lang w:val="kk-KZ"/>
              </w:rPr>
              <w:t xml:space="preserve">қысқаша анықтама, </w:t>
            </w:r>
            <w:r>
              <w:rPr>
                <w:rFonts w:hint="default" w:ascii="Times New Roman" w:hAnsi="Times New Roman" w:cs="Times New Roman"/>
                <w:i w:val="0"/>
                <w:iCs w:val="0"/>
                <w:sz w:val="20"/>
                <w:szCs w:val="20"/>
                <w:highlight w:val="none"/>
                <w:lang w:val="kk-KZ"/>
              </w:rPr>
              <w:t xml:space="preserve"> презентация).</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2F81F16F">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val="0"/>
                <w:sz w:val="20"/>
                <w:szCs w:val="20"/>
                <w:highlight w:val="none"/>
                <w:lang w:val="kk-KZ"/>
              </w:rPr>
              <w:t>7-СС.</w:t>
            </w:r>
            <w:r>
              <w:rPr>
                <w:rFonts w:hint="default" w:ascii="Times New Roman" w:hAnsi="Times New Roman" w:cs="Times New Roman"/>
                <w:sz w:val="20"/>
                <w:szCs w:val="20"/>
                <w:highlight w:val="none"/>
              </w:rPr>
              <w:t xml:space="preserve"> </w:t>
            </w:r>
            <w:r>
              <w:rPr>
                <w:rFonts w:hint="default" w:ascii="Times New Roman" w:hAnsi="Times New Roman" w:cs="Times New Roman"/>
                <w:bCs/>
                <w:sz w:val="20"/>
                <w:szCs w:val="20"/>
                <w:highlight w:val="none"/>
                <w:lang w:val="kk-KZ" w:eastAsia="ko-KR"/>
              </w:rPr>
              <w:t>Шетелдік психологиялық концепциялардағы психикалық даму мәселелері. Рекапитуляция ұғымы (С.Холл, Д.Болдуин).</w:t>
            </w:r>
            <w:r>
              <w:rPr>
                <w:rFonts w:hint="default" w:ascii="Times New Roman" w:hAnsi="Times New Roman" w:cs="Times New Roman"/>
                <w:sz w:val="20"/>
                <w:szCs w:val="20"/>
                <w:highlight w:val="none"/>
                <w:lang w:val="kk-KZ" w:eastAsia="ko-KR"/>
              </w:rPr>
              <w:t xml:space="preserve"> Іс -әрекеттің әр түрлі формаларының және мектепке дейінгілердің ересектермен, құрбыларымен 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(ауызша хабарлама, баяндама, презентация</w:t>
            </w:r>
            <w:r>
              <w:rPr>
                <w:rFonts w:hint="default" w:ascii="Times New Roman" w:hAnsi="Times New Roman" w:cs="Times New Roman"/>
                <w:bCs/>
                <w:iCs/>
                <w:sz w:val="20"/>
                <w:szCs w:val="20"/>
                <w:highlight w:val="none"/>
                <w:lang w:val="kk-KZ"/>
              </w:rPr>
              <w:t>)</w:t>
            </w:r>
          </w:p>
        </w:tc>
      </w:tr>
      <w:tr w14:paraId="2FA6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10784" w:type="dxa"/>
            <w:shd w:val="clear" w:color="auto" w:fill="auto"/>
            <w:vAlign w:val="top"/>
          </w:tcPr>
          <w:p w14:paraId="0ED9A66C">
            <w:pPr>
              <w:pStyle w:val="12"/>
              <w:keepNext w:val="0"/>
              <w:keepLines w:val="0"/>
              <w:pageBreakBefore w:val="0"/>
              <w:widowControl/>
              <w:numPr>
                <w:ilvl w:val="0"/>
                <w:numId w:val="0"/>
              </w:numPr>
              <w:tabs>
                <w:tab w:val="left" w:pos="0"/>
                <w:tab w:val="left" w:pos="360"/>
              </w:tabs>
              <w:kinsoku/>
              <w:wordWrap/>
              <w:overflowPunct/>
              <w:topLinePunct w:val="0"/>
              <w:bidi w:val="0"/>
              <w:snapToGrid/>
              <w:spacing w:after="0" w:line="240" w:lineRule="auto"/>
              <w:ind w:leftChars="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bCs/>
                <w:sz w:val="20"/>
                <w:szCs w:val="20"/>
                <w:highlight w:val="none"/>
                <w:lang w:val="kk-KZ" w:eastAsia="ar-SA"/>
              </w:rPr>
              <w:t>8-С</w:t>
            </w:r>
            <w:r>
              <w:rPr>
                <w:rFonts w:hint="default" w:ascii="Times New Roman" w:hAnsi="Times New Roman" w:cs="Times New Roman"/>
                <w:b/>
                <w:bCs/>
                <w:sz w:val="20"/>
                <w:szCs w:val="20"/>
                <w:highlight w:val="none"/>
                <w:lang w:val="zh-CN" w:eastAsia="ar-SA"/>
              </w:rPr>
              <w:t xml:space="preserve">С. </w:t>
            </w:r>
            <w:r>
              <w:rPr>
                <w:rFonts w:hint="default" w:ascii="Times New Roman" w:hAnsi="Times New Roman" w:cs="Times New Roman"/>
                <w:sz w:val="20"/>
                <w:szCs w:val="20"/>
                <w:highlight w:val="none"/>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14:paraId="651A1FDD">
            <w:pPr>
              <w:pStyle w:val="12"/>
              <w:keepNext w:val="0"/>
              <w:keepLines w:val="0"/>
              <w:pageBreakBefore w:val="0"/>
              <w:widowControl/>
              <w:numPr>
                <w:ilvl w:val="3"/>
                <w:numId w:val="2"/>
              </w:numPr>
              <w:tabs>
                <w:tab w:val="left" w:pos="0"/>
                <w:tab w:val="left" w:pos="360"/>
                <w:tab w:val="clear" w:pos="720"/>
              </w:tabs>
              <w:kinsoku/>
              <w:wordWrap/>
              <w:overflowPunct/>
              <w:topLinePunct w:val="0"/>
              <w:bidi w:val="0"/>
              <w:snapToGrid/>
              <w:spacing w:after="0" w:line="240" w:lineRule="auto"/>
              <w:ind w:left="0" w:firstLine="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sz w:val="20"/>
                <w:szCs w:val="20"/>
                <w:highlight w:val="none"/>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14:paraId="5FD5AAE7">
            <w:pPr>
              <w:pStyle w:val="12"/>
              <w:keepNext w:val="0"/>
              <w:keepLines w:val="0"/>
              <w:pageBreakBefore w:val="0"/>
              <w:widowControl/>
              <w:numPr>
                <w:ilvl w:val="3"/>
                <w:numId w:val="2"/>
              </w:numPr>
              <w:tabs>
                <w:tab w:val="left" w:pos="0"/>
                <w:tab w:val="left" w:pos="360"/>
                <w:tab w:val="clear" w:pos="720"/>
              </w:tabs>
              <w:kinsoku/>
              <w:wordWrap/>
              <w:overflowPunct/>
              <w:topLinePunct w:val="0"/>
              <w:bidi w:val="0"/>
              <w:snapToGrid/>
              <w:spacing w:after="0" w:line="240" w:lineRule="auto"/>
              <w:ind w:left="0" w:firstLine="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sz w:val="20"/>
                <w:szCs w:val="20"/>
                <w:highlight w:val="none"/>
                <w:lang w:val="kk-KZ" w:eastAsia="ko-KR"/>
              </w:rPr>
              <w:t>Ақыл -ой әрекеті мен ұғымдарды сатылап қалыптастыру (П.Я.Гальперин).</w:t>
            </w:r>
          </w:p>
          <w:p w14:paraId="073C678F">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zh-CN" w:eastAsia="ar-SA" w:bidi="ar-SA"/>
              </w:rPr>
            </w:pPr>
            <w:r>
              <w:rPr>
                <w:rFonts w:hint="default" w:ascii="Times New Roman" w:hAnsi="Times New Roman" w:cs="Times New Roman"/>
                <w:sz w:val="20"/>
                <w:szCs w:val="20"/>
                <w:highlight w:val="none"/>
                <w:lang w:val="kk-KZ" w:eastAsia="ko-KR"/>
              </w:rPr>
              <w:t xml:space="preserve">Бастауыш мектеп жасындығы баланың  психикалық процестерінің дамуының негізгі заңдылықтары. Сөз қоры, сөзді ұғыну мәселесі, оның элементтері, формалары, оқытудың әртүрлі вариантындағы функциялары (Д.Б.Эльконин, А.К.Маркова, С.Н.Карпова). </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ауызша хабарлама, презентация, рефератты қорғау)</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0C87881">
            <w:pPr>
              <w:keepNext w:val="0"/>
              <w:keepLines w:val="0"/>
              <w:pageBreakBefore w:val="0"/>
              <w:widowControl/>
              <w:tabs>
                <w:tab w:val="left" w:pos="1276"/>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bCs/>
                <w:i w:val="0"/>
                <w:iCs w:val="0"/>
                <w:sz w:val="20"/>
                <w:szCs w:val="20"/>
                <w:highlight w:val="none"/>
              </w:rPr>
            </w:pPr>
            <w:r>
              <w:rPr>
                <w:rFonts w:hint="default" w:ascii="Times New Roman" w:hAnsi="Times New Roman" w:cs="Times New Roman"/>
                <w:b/>
                <w:bCs/>
                <w:i w:val="0"/>
                <w:iCs w:val="0"/>
                <w:sz w:val="20"/>
                <w:szCs w:val="20"/>
                <w:highlight w:val="none"/>
                <w:lang w:val="kk-KZ" w:eastAsia="ar-SA"/>
              </w:rPr>
              <w:t xml:space="preserve">9-СС. </w:t>
            </w:r>
            <w:r>
              <w:rPr>
                <w:rFonts w:hint="default" w:ascii="Times New Roman" w:hAnsi="Times New Roman" w:cs="Times New Roman"/>
                <w:bCs/>
                <w:i w:val="0"/>
                <w:iCs w:val="0"/>
                <w:sz w:val="20"/>
                <w:szCs w:val="20"/>
                <w:highlight w:val="none"/>
                <w:lang w:val="kk-KZ" w:eastAsia="ko-KR"/>
              </w:rPr>
              <w:t xml:space="preserve">Жеткіншек </w:t>
            </w:r>
            <w:r>
              <w:rPr>
                <w:rFonts w:hint="default" w:ascii="Times New Roman" w:hAnsi="Times New Roman" w:cs="Times New Roman"/>
                <w:i w:val="0"/>
                <w:iCs w:val="0"/>
                <w:sz w:val="20"/>
                <w:szCs w:val="20"/>
                <w:highlight w:val="none"/>
                <w:lang w:val="kk-KZ" w:eastAsia="ko-KR"/>
              </w:rPr>
              <w:t xml:space="preserve">кезеңге өтудің анатомиялық-физиологиялық және психологиялық алғы шарттары. </w:t>
            </w:r>
            <w:r>
              <w:rPr>
                <w:rFonts w:hint="default" w:ascii="Times New Roman" w:hAnsi="Times New Roman" w:cs="Times New Roman"/>
                <w:bCs/>
                <w:i w:val="0"/>
                <w:iCs w:val="0"/>
                <w:sz w:val="20"/>
                <w:szCs w:val="20"/>
                <w:highlight w:val="none"/>
                <w:lang w:val="kk-KZ" w:eastAsia="ko-KR"/>
              </w:rPr>
              <w:t>Жеткіншек</w:t>
            </w:r>
            <w:r>
              <w:rPr>
                <w:rFonts w:hint="default" w:ascii="Times New Roman" w:hAnsi="Times New Roman" w:cs="Times New Roman"/>
                <w:i w:val="0"/>
                <w:iCs w:val="0"/>
                <w:sz w:val="20"/>
                <w:szCs w:val="20"/>
                <w:highlight w:val="none"/>
                <w:lang w:val="kk-KZ" w:eastAsia="ko-KR"/>
              </w:rPr>
              <w:t xml:space="preserve"> кезеңдегі темперамент типтері мен нерв жүйесінің ерекшеліктері. </w:t>
            </w:r>
            <w:r>
              <w:rPr>
                <w:rFonts w:hint="default" w:ascii="Times New Roman" w:hAnsi="Times New Roman" w:cs="Times New Roman"/>
                <w:bCs/>
                <w:i w:val="0"/>
                <w:iCs w:val="0"/>
                <w:sz w:val="20"/>
                <w:szCs w:val="20"/>
                <w:highlight w:val="none"/>
                <w:lang w:val="kk-KZ" w:eastAsia="ko-KR"/>
              </w:rPr>
              <w:t>Жеткіншек</w:t>
            </w:r>
            <w:r>
              <w:rPr>
                <w:rFonts w:hint="default" w:ascii="Times New Roman" w:hAnsi="Times New Roman" w:cs="Times New Roman"/>
                <w:i w:val="0"/>
                <w:iCs w:val="0"/>
                <w:sz w:val="20"/>
                <w:szCs w:val="20"/>
                <w:highlight w:val="none"/>
                <w:lang w:val="kk-KZ" w:eastAsia="ko-KR"/>
              </w:rPr>
              <w:t xml:space="preserve"> кезеңдегі мінез-құлық   акцентуациясы.</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ердің оқу әрекетінің жалпы сипаттамасы.</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ердің кәсіби білімдері мен дағдыларын дамыту.</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 xml:space="preserve">ердің ата-аналармен және мұғалімдермен қарым-қатынас ерекшеліктері. </w:t>
            </w:r>
            <w:r>
              <w:rPr>
                <w:rFonts w:hint="default" w:ascii="Times New Roman" w:hAnsi="Times New Roman" w:cs="Times New Roman"/>
                <w:bCs/>
                <w:i w:val="0"/>
                <w:iCs w:val="0"/>
                <w:sz w:val="20"/>
                <w:szCs w:val="20"/>
                <w:highlight w:val="none"/>
                <w:lang w:val="kk-KZ" w:eastAsia="ko-KR"/>
              </w:rPr>
              <w:t>Жеткіншектерд</w:t>
            </w:r>
            <w:r>
              <w:rPr>
                <w:rFonts w:hint="default" w:ascii="Times New Roman" w:hAnsi="Times New Roman" w:eastAsia="TimesNewRomanPS-ItalicMT" w:cs="Times New Roman"/>
                <w:i w:val="0"/>
                <w:iCs w:val="0"/>
                <w:color w:val="000000"/>
                <w:kern w:val="0"/>
                <w:sz w:val="20"/>
                <w:szCs w:val="20"/>
                <w:highlight w:val="none"/>
                <w:lang w:val="en-US" w:eastAsia="zh-CN"/>
              </w:rPr>
              <w:t>ің девиантты</w:t>
            </w:r>
            <w:r>
              <w:rPr>
                <w:rFonts w:hint="default" w:ascii="Times New Roman" w:hAnsi="Times New Roman" w:eastAsia="TimesNewRomanPS-ItalicMT" w:cs="Times New Roman"/>
                <w:i w:val="0"/>
                <w:iCs w:val="0"/>
                <w:color w:val="000000"/>
                <w:kern w:val="0"/>
                <w:sz w:val="20"/>
                <w:szCs w:val="20"/>
                <w:highlight w:val="none"/>
                <w:lang w:val="kk-KZ" w:eastAsia="zh-CN"/>
              </w:rPr>
              <w:t xml:space="preserve"> және деликвентті мінез-құлығы.</w:t>
            </w:r>
            <w:r>
              <w:rPr>
                <w:rFonts w:hint="default" w:ascii="Times New Roman" w:hAnsi="Times New Roman" w:eastAsia="TimesNewRomanPS-ItalicMT" w:cs="Times New Roman"/>
                <w:i w:val="0"/>
                <w:iCs w:val="0"/>
                <w:color w:val="000000"/>
                <w:kern w:val="0"/>
                <w:sz w:val="20"/>
                <w:szCs w:val="20"/>
                <w:highlight w:val="none"/>
                <w:lang w:val="en-US" w:eastAsia="zh-CN"/>
              </w:rPr>
              <w:t xml:space="preserve"> </w:t>
            </w:r>
            <w:r>
              <w:rPr>
                <w:rFonts w:hint="default" w:ascii="Times New Roman" w:hAnsi="Times New Roman" w:eastAsia="TimesNewRomanPS-ItalicMT" w:cs="Times New Roman"/>
                <w:i w:val="0"/>
                <w:iCs w:val="0"/>
                <w:color w:val="000000"/>
                <w:kern w:val="0"/>
                <w:sz w:val="20"/>
                <w:szCs w:val="20"/>
                <w:highlight w:val="none"/>
                <w:lang w:val="kk-KZ" w:eastAsia="zh-CN"/>
              </w:rPr>
              <w:t>К</w:t>
            </w:r>
            <w:r>
              <w:rPr>
                <w:rFonts w:hint="default" w:ascii="Times New Roman" w:hAnsi="Times New Roman" w:eastAsia="TimesNewRomanPS-ItalicMT" w:cs="Times New Roman"/>
                <w:i w:val="0"/>
                <w:iCs w:val="0"/>
                <w:color w:val="000000"/>
                <w:kern w:val="0"/>
                <w:sz w:val="20"/>
                <w:szCs w:val="20"/>
                <w:highlight w:val="none"/>
                <w:lang w:val="en-US" w:eastAsia="zh-CN"/>
              </w:rPr>
              <w:t>онфликт мәселесі.</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i/>
                <w:iCs/>
                <w:sz w:val="20"/>
                <w:szCs w:val="20"/>
                <w:highlight w:val="none"/>
                <w:lang w:val="kk-KZ"/>
              </w:rPr>
              <w:t>Оқытудың әдістемесі мен формасы: семинар-пікірталас (</w:t>
            </w:r>
            <w:r>
              <w:rPr>
                <w:rFonts w:hint="default" w:ascii="Times New Roman" w:hAnsi="Times New Roman" w:cs="Times New Roman"/>
                <w:bCs/>
                <w:i/>
                <w:iCs/>
                <w:sz w:val="20"/>
                <w:szCs w:val="20"/>
                <w:highlight w:val="none"/>
                <w:lang w:val="kk-KZ"/>
              </w:rPr>
              <w:t>аналитикалық есеп, қысқаша анықтама, презентация)</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0784" w:type="dxa"/>
            <w:shd w:val="clear" w:color="auto" w:fill="auto"/>
            <w:vAlign w:val="top"/>
          </w:tcPr>
          <w:p w14:paraId="0851692E">
            <w:pPr>
              <w:pStyle w:val="12"/>
              <w:keepNext w:val="0"/>
              <w:keepLines w:val="0"/>
              <w:pageBreakBefore w:val="0"/>
              <w:widowControl/>
              <w:tabs>
                <w:tab w:val="left" w:pos="0"/>
                <w:tab w:val="left" w:pos="360"/>
              </w:tabs>
              <w:kinsoku/>
              <w:wordWrap/>
              <w:overflowPunct/>
              <w:topLinePunct w:val="0"/>
              <w:bidi w:val="0"/>
              <w:snapToGrid/>
              <w:spacing w:after="0" w:line="240" w:lineRule="auto"/>
              <w:jc w:val="both"/>
              <w:textAlignment w:val="auto"/>
              <w:rPr>
                <w:rFonts w:hint="default" w:ascii="Times New Roman" w:hAnsi="Times New Roman" w:cs="Times New Roman"/>
                <w:i w:val="0"/>
                <w:iCs w:val="0"/>
                <w:sz w:val="20"/>
                <w:szCs w:val="20"/>
                <w:highlight w:val="none"/>
                <w:lang w:val="zh-CN" w:eastAsia="ar-SA"/>
              </w:rPr>
            </w:pPr>
            <w:r>
              <w:rPr>
                <w:rFonts w:hint="default" w:ascii="Times New Roman" w:hAnsi="Times New Roman" w:cs="Times New Roman"/>
                <w:b/>
                <w:bCs/>
                <w:sz w:val="20"/>
                <w:szCs w:val="20"/>
                <w:highlight w:val="none"/>
                <w:lang w:val="kk-KZ" w:eastAsia="ar-SA"/>
              </w:rPr>
              <w:t>10-СС</w:t>
            </w:r>
            <w:r>
              <w:rPr>
                <w:rFonts w:hint="default" w:ascii="Times New Roman" w:hAnsi="Times New Roman" w:cs="Times New Roman"/>
                <w:sz w:val="20"/>
                <w:szCs w:val="20"/>
                <w:highlight w:val="none"/>
                <w:lang w:val="kk-KZ" w:eastAsia="ar-SA"/>
              </w:rPr>
              <w:t>. Ерте жастық шақтың психологиялық-педагогикалық сипаты және ерекшеліктері.</w:t>
            </w:r>
            <w:r>
              <w:rPr>
                <w:rFonts w:hint="default" w:ascii="Times New Roman" w:hAnsi="Times New Roman" w:cs="Times New Roman"/>
                <w:sz w:val="20"/>
                <w:szCs w:val="20"/>
                <w:highlight w:val="none"/>
                <w:lang w:val="kk-KZ" w:eastAsia="ko-KR"/>
              </w:rPr>
              <w:t xml:space="preserve">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сипаттамалары. Жасөспірім кезеңдегі мінездің акцентуациясы. Гипертимді, циклоидты, лабилді,астено-невротикалық, сенситивті, психоастеникалық, шизоидты, эпилептоидты, истероидты, тұрақсыз, конформды типтердің сипаттамасы, оларды  анықтау. </w:t>
            </w:r>
            <w:r>
              <w:rPr>
                <w:rFonts w:hint="default" w:ascii="Times New Roman" w:hAnsi="Times New Roman" w:cs="Times New Roman"/>
                <w:sz w:val="20"/>
                <w:szCs w:val="20"/>
                <w:highlight w:val="none"/>
                <w:lang w:val="kk-KZ" w:eastAsia="ar-SA"/>
              </w:rPr>
              <w:t xml:space="preserve"> </w:t>
            </w:r>
            <w:r>
              <w:rPr>
                <w:rFonts w:hint="default" w:ascii="Times New Roman" w:hAnsi="Times New Roman" w:cs="Times New Roman"/>
                <w:sz w:val="20"/>
                <w:szCs w:val="20"/>
                <w:highlight w:val="none"/>
                <w:lang w:val="kk-KZ" w:eastAsia="ko-KR"/>
              </w:rPr>
              <w:t>Ерте жастық шақ  кезеңіндегі ұлдар мен қыздар еліктейтін тұлғалық қасиеттер.</w:t>
            </w:r>
            <w:r>
              <w:rPr>
                <w:rFonts w:hint="default" w:ascii="Times New Roman" w:hAnsi="Times New Roman" w:eastAsia="SimSun" w:cs="Times New Roman"/>
                <w:color w:val="000000"/>
                <w:kern w:val="0"/>
                <w:sz w:val="20"/>
                <w:szCs w:val="20"/>
                <w:highlight w:val="none"/>
                <w:lang w:val="en-US" w:eastAsia="zh-CN" w:bidi="ar"/>
              </w:rPr>
              <w:t>Э. Шпрангер</w:t>
            </w:r>
            <w:r>
              <w:rPr>
                <w:rFonts w:hint="default" w:ascii="Times New Roman" w:hAnsi="Times New Roman" w:eastAsia="SimSun" w:cs="Times New Roman"/>
                <w:color w:val="000000"/>
                <w:kern w:val="0"/>
                <w:sz w:val="20"/>
                <w:szCs w:val="20"/>
                <w:highlight w:val="none"/>
                <w:lang w:val="kk-KZ" w:eastAsia="zh-CN" w:bidi="ar"/>
              </w:rPr>
              <w:t xml:space="preserve">, </w:t>
            </w:r>
            <w:r>
              <w:rPr>
                <w:rFonts w:hint="default" w:ascii="Times New Roman" w:hAnsi="Times New Roman" w:eastAsia="SimSun" w:cs="Times New Roman"/>
                <w:color w:val="000000"/>
                <w:kern w:val="0"/>
                <w:sz w:val="20"/>
                <w:szCs w:val="20"/>
                <w:highlight w:val="none"/>
                <w:lang w:val="en-US" w:eastAsia="zh-CN" w:bidi="ar"/>
              </w:rPr>
              <w:t>Э.Эриксон</w:t>
            </w:r>
            <w:r>
              <w:rPr>
                <w:rFonts w:hint="default" w:ascii="Times New Roman" w:hAnsi="Times New Roman" w:eastAsia="SimSun" w:cs="Times New Roman"/>
                <w:color w:val="000000"/>
                <w:kern w:val="0"/>
                <w:sz w:val="20"/>
                <w:szCs w:val="20"/>
                <w:highlight w:val="none"/>
                <w:lang w:val="kk-KZ" w:eastAsia="zh-CN" w:bidi="ar"/>
              </w:rPr>
              <w:t xml:space="preserve">, </w:t>
            </w:r>
            <w:r>
              <w:rPr>
                <w:rFonts w:hint="default" w:ascii="Times New Roman" w:hAnsi="Times New Roman" w:eastAsia="SimSun" w:cs="Times New Roman"/>
                <w:color w:val="000000"/>
                <w:kern w:val="0"/>
                <w:sz w:val="20"/>
                <w:szCs w:val="20"/>
                <w:highlight w:val="none"/>
                <w:lang w:val="en-US" w:eastAsia="zh-CN" w:bidi="ar"/>
              </w:rPr>
              <w:t>Джейм Марш</w:t>
            </w:r>
            <w:r>
              <w:rPr>
                <w:rFonts w:hint="default" w:ascii="Times New Roman" w:hAnsi="Times New Roman" w:eastAsia="SimSun" w:cs="Times New Roman"/>
                <w:color w:val="000000"/>
                <w:kern w:val="0"/>
                <w:sz w:val="20"/>
                <w:szCs w:val="20"/>
                <w:highlight w:val="none"/>
                <w:lang w:val="kk-KZ" w:eastAsia="zh-CN" w:bidi="ar"/>
              </w:rPr>
              <w:t xml:space="preserve"> және т.б. теориялары.</w:t>
            </w:r>
            <w:r>
              <w:rPr>
                <w:rFonts w:hint="default" w:ascii="Times New Roman" w:hAnsi="Times New Roman" w:cs="Times New Roman"/>
                <w:i w:val="0"/>
                <w:iCs w:val="0"/>
                <w:sz w:val="20"/>
                <w:szCs w:val="20"/>
                <w:highlight w:val="none"/>
                <w:lang w:val="kk-KZ" w:eastAsia="ko-KR"/>
              </w:rPr>
              <w:t>Ерте жастық шақтағы махаббат. Эмоциялық ерекшеліктері.</w:t>
            </w:r>
          </w:p>
          <w:p w14:paraId="43F5C45D">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ar-SA"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семинар-диспут (</w:t>
            </w:r>
            <w:r>
              <w:rPr>
                <w:rFonts w:hint="default" w:ascii="Times New Roman" w:hAnsi="Times New Roman" w:cs="Times New Roman"/>
                <w:bCs/>
                <w:iCs/>
                <w:sz w:val="20"/>
                <w:szCs w:val="20"/>
                <w:highlight w:val="none"/>
                <w:lang w:val="kk-KZ"/>
              </w:rPr>
              <w:t>топтық талдау, шағын хабарлама, үлестірме материал, бейнеролик)</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6ED9A1F0">
            <w:pPr>
              <w:keepNext w:val="0"/>
              <w:keepLines w:val="0"/>
              <w:pageBreakBefore w:val="0"/>
              <w:widowControl/>
              <w:numPr>
                <w:ilvl w:val="0"/>
                <w:numId w:val="3"/>
              </w:numPr>
              <w:kinsoku/>
              <w:wordWrap/>
              <w:overflowPunct/>
              <w:topLinePunct w:val="0"/>
              <w:bidi w:val="0"/>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sz w:val="20"/>
                <w:szCs w:val="20"/>
                <w:highlight w:val="none"/>
                <w:lang w:val="kk-KZ"/>
              </w:rPr>
              <w:t>СС.</w:t>
            </w:r>
            <w:r>
              <w:rPr>
                <w:rFonts w:hint="default" w:ascii="Times New Roman" w:hAnsi="Times New Roman" w:cs="Times New Roman"/>
                <w:sz w:val="20"/>
                <w:szCs w:val="20"/>
                <w:highlight w:val="none"/>
                <w:lang w:val="kk-KZ"/>
              </w:rPr>
              <w:t xml:space="preserve"> Әр жас аралығындағы тәрбие психологиясы.</w:t>
            </w:r>
            <w:r>
              <w:rPr>
                <w:rFonts w:hint="default" w:ascii="Times New Roman" w:hAnsi="Times New Roman" w:eastAsia="SimSun" w:cs="Times New Roman"/>
                <w:sz w:val="20"/>
                <w:szCs w:val="20"/>
                <w:highlight w:val="none"/>
              </w:rPr>
              <w:t>Қарым-қатынас және оның тәрбиедегі рөлі. Ұжым және тұлғаның дамуы. Тәрбиедегі отбасының рөлі. Оқыту мен тәрбиелеуде баланың мінезін қалыптастыру.</w:t>
            </w:r>
            <w:r>
              <w:rPr>
                <w:rFonts w:hint="default" w:ascii="Times New Roman" w:hAnsi="Times New Roman" w:cs="Times New Roman"/>
                <w:sz w:val="20"/>
                <w:szCs w:val="20"/>
                <w:highlight w:val="none"/>
                <w:lang w:val="kk-KZ" w:eastAsia="ko-KR"/>
              </w:rPr>
              <w:t>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(тәрбие жоба құрастыру</w:t>
            </w:r>
            <w:r>
              <w:rPr>
                <w:rFonts w:hint="default" w:ascii="Times New Roman" w:hAnsi="Times New Roman" w:cs="Times New Roman"/>
                <w:bCs/>
                <w:iCs/>
                <w:sz w:val="20"/>
                <w:szCs w:val="20"/>
                <w:highlight w:val="none"/>
                <w:lang w:val="kk-KZ"/>
              </w:rPr>
              <w:t>,  презентация қорғау)</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7F6C6FC8">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Times New Roman" w:hAnsi="Times New Roman" w:eastAsia="Times New Roman" w:cs="Times New Roman"/>
                <w:b/>
                <w:bCs/>
                <w:sz w:val="20"/>
                <w:szCs w:val="20"/>
                <w:highlight w:val="none"/>
                <w:lang w:val="kk-KZ" w:eastAsia="ru-RU" w:bidi="ar-SA"/>
              </w:rPr>
            </w:pPr>
            <w:r>
              <w:rPr>
                <w:rFonts w:hint="default" w:ascii="Times New Roman" w:hAnsi="Times New Roman" w:cs="Times New Roman"/>
                <w:b/>
                <w:bCs/>
                <w:sz w:val="20"/>
                <w:szCs w:val="20"/>
                <w:highlight w:val="none"/>
                <w:lang w:val="kk-KZ"/>
              </w:rPr>
              <w:t>12-СС.</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rPr>
              <w:t xml:space="preserve">Оқу және оқыту іс-әрекетіндегі тұлғаның дамуы. Балалардың психологиялық денсаулығының бұзылуының алдын алу. </w:t>
            </w:r>
            <w:r>
              <w:rPr>
                <w:rFonts w:hint="default" w:ascii="Times New Roman" w:hAnsi="Times New Roman" w:cs="Times New Roman"/>
                <w:sz w:val="20"/>
                <w:szCs w:val="20"/>
                <w:highlight w:val="none"/>
                <w:lang w:val="kk-KZ" w:eastAsia="ko-KR"/>
              </w:rPr>
              <w:t xml:space="preserve">Л.С.Выготскийдің мәдени-тарихи концепциясы.”Жас дамуының әлеуметтік жағдайы” ұғымдары. </w:t>
            </w:r>
            <w:r>
              <w:rPr>
                <w:rFonts w:hint="default" w:ascii="Times New Roman" w:hAnsi="Times New Roman" w:eastAsia="SimSun" w:cs="Times New Roman"/>
                <w:sz w:val="20"/>
                <w:szCs w:val="20"/>
                <w:highlight w:val="none"/>
              </w:rPr>
              <w:t>Л.</w:t>
            </w:r>
            <w:r>
              <w:rPr>
                <w:rFonts w:hint="default" w:ascii="Times New Roman" w:hAnsi="Times New Roman" w:eastAsia="SimSun" w:cs="Times New Roman"/>
                <w:sz w:val="20"/>
                <w:szCs w:val="20"/>
                <w:highlight w:val="none"/>
                <w:lang w:val="kk-KZ"/>
              </w:rPr>
              <w:t>В</w:t>
            </w:r>
            <w:r>
              <w:rPr>
                <w:rFonts w:hint="default" w:ascii="Times New Roman" w:hAnsi="Times New Roman" w:eastAsia="SimSun" w:cs="Times New Roman"/>
                <w:sz w:val="20"/>
                <w:szCs w:val="20"/>
                <w:highlight w:val="none"/>
              </w:rPr>
              <w:t xml:space="preserve">. Занков теориясына негізделген оқыту. </w:t>
            </w:r>
            <w:r>
              <w:rPr>
                <w:rFonts w:hint="default" w:ascii="Times New Roman" w:hAnsi="Times New Roman" w:eastAsia="SimSun" w:cs="Times New Roman"/>
                <w:sz w:val="20"/>
                <w:szCs w:val="20"/>
                <w:highlight w:val="none"/>
                <w:lang w:val="kk-KZ"/>
              </w:rPr>
              <w:t xml:space="preserve"> </w:t>
            </w:r>
            <w:r>
              <w:rPr>
                <w:rFonts w:hint="default" w:ascii="Times New Roman" w:hAnsi="Times New Roman" w:eastAsia="SimSun" w:cs="Times New Roman"/>
                <w:sz w:val="20"/>
                <w:szCs w:val="20"/>
                <w:highlight w:val="none"/>
              </w:rPr>
              <w:t>В. В. Давыдов</w:t>
            </w:r>
            <w:r>
              <w:rPr>
                <w:rFonts w:hint="default" w:ascii="Times New Roman" w:hAnsi="Times New Roman" w:eastAsia="SimSun" w:cs="Times New Roman"/>
                <w:sz w:val="20"/>
                <w:szCs w:val="20"/>
                <w:highlight w:val="none"/>
                <w:lang w:val="kk-KZ"/>
              </w:rPr>
              <w:t xml:space="preserve">тың дамыта оқыту теориясы. </w:t>
            </w:r>
            <w:r>
              <w:rPr>
                <w:rFonts w:hint="default" w:ascii="Times New Roman" w:hAnsi="Times New Roman" w:eastAsia="SimSun" w:cs="Times New Roman"/>
                <w:sz w:val="20"/>
                <w:szCs w:val="20"/>
                <w:highlight w:val="none"/>
              </w:rPr>
              <w:t>Проблемалық оқыту</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Бағдарламаланған оқыту</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Модульдік оқыту</w:t>
            </w:r>
            <w:r>
              <w:rPr>
                <w:rFonts w:hint="default" w:ascii="Times New Roman" w:hAnsi="Times New Roman" w:eastAsia="SimSun" w:cs="Times New Roman"/>
                <w:sz w:val="20"/>
                <w:szCs w:val="20"/>
                <w:highlight w:val="none"/>
                <w:lang w:val="kk-KZ"/>
              </w:rPr>
              <w:t>. Сабақты жүргізудің психологиялық жағдайы, сабақты талдау.</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(бағалау сұрақтарын </w:t>
            </w:r>
            <w:r>
              <w:rPr>
                <w:rFonts w:hint="default" w:ascii="Times New Roman" w:hAnsi="Times New Roman" w:cs="Times New Roman"/>
                <w:bCs/>
                <w:iCs/>
                <w:sz w:val="20"/>
                <w:szCs w:val="20"/>
                <w:highlight w:val="none"/>
                <w:lang w:val="kk-KZ"/>
              </w:rPr>
              <w:t>талдау, хабарлама, белсенді үлестірме материал)</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0C9CE340">
            <w:pPr>
              <w:keepNext w:val="0"/>
              <w:keepLines w:val="0"/>
              <w:pageBreakBefore w:val="0"/>
              <w:widowControl/>
              <w:numPr>
                <w:ilvl w:val="0"/>
                <w:numId w:val="0"/>
              </w:numPr>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sz w:val="20"/>
                <w:szCs w:val="20"/>
                <w:highlight w:val="none"/>
                <w:lang w:val="kk-KZ"/>
              </w:rPr>
              <w:t>13-СС</w:t>
            </w:r>
            <w:r>
              <w:rPr>
                <w:rFonts w:hint="default" w:ascii="Times New Roman" w:hAnsi="Times New Roman" w:cs="Times New Roman"/>
                <w:sz w:val="20"/>
                <w:szCs w:val="20"/>
                <w:highlight w:val="none"/>
                <w:lang w:val="kk-KZ"/>
              </w:rPr>
              <w:t xml:space="preserve">. “Білім беру технологиялары” және “педагогикалық технология”. </w:t>
            </w:r>
            <w:r>
              <w:rPr>
                <w:rFonts w:hint="default" w:ascii="Times New Roman" w:hAnsi="Times New Roman" w:eastAsia="SimSun" w:cs="Times New Roman"/>
                <w:sz w:val="20"/>
                <w:szCs w:val="20"/>
                <w:highlight w:val="none"/>
                <w:lang w:val="kk-KZ"/>
              </w:rPr>
              <w:t>О</w:t>
            </w:r>
            <w:r>
              <w:rPr>
                <w:rFonts w:hint="default" w:ascii="Times New Roman" w:hAnsi="Times New Roman" w:eastAsia="SimSun" w:cs="Times New Roman"/>
                <w:sz w:val="20"/>
                <w:szCs w:val="20"/>
                <w:highlight w:val="none"/>
              </w:rPr>
              <w:t xml:space="preserve">қу жүйелерінің салыстырмалы кестесін </w:t>
            </w:r>
            <w:r>
              <w:rPr>
                <w:rFonts w:hint="default" w:ascii="Times New Roman" w:hAnsi="Times New Roman" w:eastAsia="SimSun" w:cs="Times New Roman"/>
                <w:sz w:val="20"/>
                <w:szCs w:val="20"/>
                <w:highlight w:val="none"/>
                <w:lang w:val="kk-KZ"/>
              </w:rPr>
              <w:t>құрастыру.</w:t>
            </w:r>
            <w:r>
              <w:rPr>
                <w:rFonts w:hint="default" w:ascii="Times New Roman" w:hAnsi="Times New Roman" w:eastAsia="SimSun" w:cs="Times New Roman"/>
                <w:sz w:val="20"/>
                <w:szCs w:val="20"/>
                <w:highlight w:val="none"/>
              </w:rPr>
              <w:t xml:space="preserve"> Оқушыларды оқыту мен тәрбиелеудегі жеке - жеке көзқарас тұрғысынан олардың артықшылықтары мен кемшіліктерін </w:t>
            </w:r>
            <w:r>
              <w:rPr>
                <w:rFonts w:hint="default" w:ascii="Times New Roman" w:hAnsi="Times New Roman" w:eastAsia="SimSun" w:cs="Times New Roman"/>
                <w:sz w:val="20"/>
                <w:szCs w:val="20"/>
                <w:highlight w:val="none"/>
                <w:lang w:val="kk-KZ"/>
              </w:rPr>
              <w:t>талдау және</w:t>
            </w:r>
            <w:r>
              <w:rPr>
                <w:rFonts w:hint="default" w:ascii="Times New Roman" w:hAnsi="Times New Roman" w:eastAsia="SimSun" w:cs="Times New Roman"/>
                <w:sz w:val="20"/>
                <w:szCs w:val="20"/>
                <w:highlight w:val="none"/>
              </w:rPr>
              <w:t xml:space="preserve"> оқытудың әр түріне тән сипаттамалық инновацияларды анықта</w:t>
            </w:r>
            <w:r>
              <w:rPr>
                <w:rFonts w:hint="default" w:ascii="Times New Roman" w:hAnsi="Times New Roman" w:eastAsia="SimSun" w:cs="Times New Roman"/>
                <w:sz w:val="20"/>
                <w:szCs w:val="20"/>
                <w:highlight w:val="none"/>
                <w:lang w:val="kk-KZ"/>
              </w:rPr>
              <w:t>у. Сабақтың мазмазмұнын құрастыру.</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талдау және жинақтау, шағын хабарлама, аналитикалық есеп)</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3E133FEE">
            <w:pPr>
              <w:pStyle w:val="24"/>
              <w:keepNext w:val="0"/>
              <w:keepLines w:val="0"/>
              <w:pageBreakBefore w:val="0"/>
              <w:widowControl/>
              <w:numPr>
                <w:ilvl w:val="0"/>
                <w:numId w:val="0"/>
              </w:numPr>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eastAsia="Times New Roman" w:cs="Times New Roman"/>
                <w:b/>
                <w:bCs/>
                <w:sz w:val="20"/>
                <w:szCs w:val="20"/>
                <w:highlight w:val="none"/>
                <w:lang w:val="kk-KZ"/>
              </w:rPr>
              <w:t>14-СС</w:t>
            </w:r>
            <w:r>
              <w:rPr>
                <w:rFonts w:hint="default" w:ascii="Times New Roman" w:hAnsi="Times New Roman" w:eastAsia="Times New Roman" w:cs="Times New Roman"/>
                <w:sz w:val="20"/>
                <w:szCs w:val="20"/>
                <w:highlight w:val="none"/>
                <w:lang w:val="kk-KZ"/>
              </w:rPr>
              <w:t>.</w:t>
            </w:r>
            <w:r>
              <w:rPr>
                <w:rFonts w:hint="default" w:ascii="Times New Roman" w:hAnsi="Times New Roman" w:eastAsia="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 xml:space="preserve">Ересектердің даму заңдылықтары. Кемелдену жасының периодизациясы."Акме" және акмеология ұғымы. 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  Ересек адамның жеке басы. Әлеуметтік белсенділік. Құнды бағдарлану, дүниетаным мәндері. Ересектердің жас дағдарыстарының ерекшеліктері. </w:t>
            </w:r>
            <w:r>
              <w:rPr>
                <w:rFonts w:hint="default" w:ascii="Times New Roman" w:hAnsi="Times New Roman" w:cs="Times New Roman"/>
                <w:sz w:val="20"/>
                <w:szCs w:val="20"/>
                <w:highlight w:val="none"/>
                <w:lang w:eastAsia="ko-KR"/>
              </w:rPr>
              <w:t>Есею және өмірлік мағына мәселесі</w:t>
            </w:r>
          </w:p>
          <w:p w14:paraId="0CCDAECA">
            <w:pPr>
              <w:pStyle w:val="24"/>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Times New Roman" w:cs="Times New Roman"/>
                <w:color w:val="000000"/>
                <w:sz w:val="20"/>
                <w:szCs w:val="20"/>
                <w:highlight w:val="none"/>
                <w:lang w:val="kk-KZ" w:eastAsia="en-US" w:bidi="ar-SA"/>
              </w:rPr>
            </w:pPr>
            <w:r>
              <w:rPr>
                <w:rFonts w:hint="default" w:ascii="Times New Roman" w:hAnsi="Times New Roman" w:eastAsia="Times New Roman" w:cs="Times New Roman"/>
                <w:i/>
                <w:sz w:val="20"/>
                <w:szCs w:val="20"/>
                <w:highlight w:val="none"/>
                <w:lang w:val="kk-KZ"/>
              </w:rPr>
              <w:t>Оқытудың әдістемесі мен формасы:</w:t>
            </w:r>
            <w:r>
              <w:rPr>
                <w:rFonts w:hint="default" w:ascii="Times New Roman" w:hAnsi="Times New Roman" w:eastAsia="Times New Roman" w:cs="Times New Roman"/>
                <w:sz w:val="20"/>
                <w:szCs w:val="20"/>
                <w:highlight w:val="none"/>
                <w:lang w:val="kk-KZ"/>
              </w:rPr>
              <w:t xml:space="preserve"> семинар (</w:t>
            </w:r>
            <w:r>
              <w:rPr>
                <w:rFonts w:hint="default" w:ascii="Times New Roman" w:hAnsi="Times New Roman" w:eastAsia="Times New Roman" w:cs="Times New Roman"/>
                <w:bCs/>
                <w:iCs/>
                <w:sz w:val="20"/>
                <w:szCs w:val="20"/>
                <w:highlight w:val="none"/>
                <w:lang w:val="kk-KZ"/>
              </w:rPr>
              <w:t>шағын хабарлама, іс-шара жоспары, баяндама, жазбаша жұмыс)</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11C4F303">
            <w:pPr>
              <w:keepNext w:val="0"/>
              <w:keepLines w:val="0"/>
              <w:pageBreakBefore w:val="0"/>
              <w:widowControl/>
              <w:kinsoku/>
              <w:wordWrap/>
              <w:overflowPunct/>
              <w:topLinePunct w:val="0"/>
              <w:autoSpaceDN w:val="0"/>
              <w:bidi w:val="0"/>
              <w:snapToGrid/>
              <w:spacing w:beforeAutospacing="0" w:afterAutospacing="0" w:line="240" w:lineRule="auto"/>
              <w:jc w:val="both"/>
              <w:textAlignment w:val="auto"/>
              <w:rPr>
                <w:rFonts w:hint="default" w:ascii="Times New Roman" w:hAnsi="Times New Roman" w:eastAsia="Times New Roman" w:cs="Times New Roman"/>
                <w:b/>
                <w:bCs/>
                <w:sz w:val="20"/>
                <w:szCs w:val="20"/>
                <w:highlight w:val="none"/>
                <w:lang w:val="kk-KZ" w:eastAsia="en-US" w:bidi="ar-SA"/>
              </w:rPr>
            </w:pPr>
            <w:r>
              <w:rPr>
                <w:rFonts w:hint="default" w:ascii="Times New Roman" w:hAnsi="Times New Roman" w:cs="Times New Roman"/>
                <w:b/>
                <w:bCs/>
                <w:sz w:val="20"/>
                <w:szCs w:val="20"/>
                <w:highlight w:val="none"/>
                <w:lang w:val="kk-KZ"/>
              </w:rPr>
              <w:t>15-СС.</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 xml:space="preserve">Ұзақ жасау мәселесі. Қарт адамдардың жаңа психологиялық құрылымдары. Қартаю жасындағы қарым-қатынас. Қартаюдағы жеке адам мәселесі.  </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(дөңгелек үстел, -әңгімелесу, баяндама, </w:t>
            </w:r>
            <w:r>
              <w:rPr>
                <w:rFonts w:hint="default" w:ascii="Times New Roman" w:hAnsi="Times New Roman" w:cs="Times New Roman"/>
                <w:bCs/>
                <w:iCs/>
                <w:sz w:val="20"/>
                <w:szCs w:val="20"/>
                <w:highlight w:val="none"/>
                <w:lang w:val="kk-KZ"/>
              </w:rPr>
              <w:t xml:space="preserve">қысқаша анықтама, </w:t>
            </w:r>
            <w:r>
              <w:rPr>
                <w:rFonts w:hint="default" w:ascii="Times New Roman" w:hAnsi="Times New Roman" w:cs="Times New Roman"/>
                <w:sz w:val="20"/>
                <w:szCs w:val="20"/>
                <w:highlight w:val="none"/>
                <w:lang w:val="kk-KZ"/>
              </w:rPr>
              <w:t xml:space="preserve"> презентация).</w:t>
            </w:r>
          </w:p>
        </w:tc>
      </w:tr>
    </w:tbl>
    <w:p w14:paraId="2E9370B9">
      <w:pPr>
        <w:keepNext w:val="0"/>
        <w:keepLines w:val="0"/>
        <w:pageBreakBefore w:val="0"/>
        <w:widowControl/>
        <w:tabs>
          <w:tab w:val="left" w:pos="1276"/>
        </w:tabs>
        <w:kinsoku/>
        <w:wordWrap/>
        <w:overflowPunct/>
        <w:topLinePunct w:val="0"/>
        <w:bidi w:val="0"/>
        <w:snapToGrid/>
        <w:spacing w:beforeAutospacing="0" w:afterAutospacing="0" w:line="240" w:lineRule="auto"/>
        <w:jc w:val="center"/>
        <w:textAlignment w:val="auto"/>
        <w:rPr>
          <w:rFonts w:hint="default" w:ascii="Times New Roman" w:hAnsi="Times New Roman" w:cs="Times New Roman"/>
          <w:b/>
          <w:sz w:val="20"/>
          <w:szCs w:val="20"/>
          <w:highlight w:val="none"/>
        </w:rPr>
      </w:pPr>
    </w:p>
    <w:p w14:paraId="0CB4903C">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eastAsia="Times New Roman" w:cs="Times New Roman"/>
          <w:bCs/>
          <w:sz w:val="20"/>
          <w:szCs w:val="20"/>
          <w:lang w:val="kk-KZ"/>
        </w:rPr>
      </w:pPr>
    </w:p>
    <w:p w14:paraId="6760D60C">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Әдебиет</w:t>
      </w:r>
      <w:r>
        <w:rPr>
          <w:rFonts w:hint="default" w:ascii="Times New Roman" w:hAnsi="Times New Roman" w:cs="Times New Roman"/>
          <w:b/>
          <w:bCs/>
          <w:color w:val="000000"/>
          <w:sz w:val="20"/>
          <w:szCs w:val="20"/>
          <w:highlight w:val="none"/>
          <w:lang w:val="kk-KZ"/>
        </w:rPr>
        <w:t>тер</w:t>
      </w:r>
      <w:r>
        <w:rPr>
          <w:rFonts w:hint="default" w:ascii="Times New Roman" w:hAnsi="Times New Roman" w:cs="Times New Roman"/>
          <w:b/>
          <w:bCs/>
          <w:color w:val="000000"/>
          <w:sz w:val="20"/>
          <w:szCs w:val="20"/>
          <w:highlight w:val="none"/>
        </w:rPr>
        <w:t xml:space="preserve">: </w:t>
      </w:r>
    </w:p>
    <w:p w14:paraId="67FB2E7D">
      <w:pPr>
        <w:keepNext w:val="0"/>
        <w:keepLines w:val="0"/>
        <w:pageBreakBefore w:val="0"/>
        <w:widowControl/>
        <w:numPr>
          <w:ilvl w:val="0"/>
          <w:numId w:val="0"/>
        </w:numPr>
        <w:tabs>
          <w:tab w:val="left" w:pos="0"/>
          <w:tab w:val="left" w:pos="284"/>
          <w:tab w:val="left" w:pos="426"/>
        </w:tabs>
        <w:kinsoku/>
        <w:wordWrap/>
        <w:overflowPunct/>
        <w:topLinePunct w:val="0"/>
        <w:autoSpaceDE w:val="0"/>
        <w:autoSpaceDN w:val="0"/>
        <w:bidi w:val="0"/>
        <w:snapToGrid/>
        <w:spacing w:line="240" w:lineRule="auto"/>
        <w:ind w:leftChars="0"/>
        <w:textAlignment w:val="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 xml:space="preserve">1. </w:t>
      </w:r>
      <w:r>
        <w:rPr>
          <w:rFonts w:hint="default" w:ascii="Times New Roman" w:hAnsi="Times New Roman" w:cs="Times New Roman"/>
          <w:sz w:val="20"/>
          <w:szCs w:val="20"/>
          <w:highlight w:val="none"/>
        </w:rPr>
        <w:t>Жарықбаев, Қ. Жантануға кіріспе. - Алматы: "ИНФОРМ - АРНА", 20</w:t>
      </w:r>
      <w:r>
        <w:rPr>
          <w:rFonts w:hint="default" w:ascii="Times New Roman" w:hAnsi="Times New Roman" w:cs="Times New Roman"/>
          <w:sz w:val="20"/>
          <w:szCs w:val="20"/>
          <w:highlight w:val="none"/>
          <w:lang w:val="kk-KZ"/>
        </w:rPr>
        <w:t>1</w:t>
      </w:r>
      <w:r>
        <w:rPr>
          <w:rFonts w:hint="default" w:ascii="Times New Roman" w:hAnsi="Times New Roman" w:cs="Times New Roman"/>
          <w:sz w:val="20"/>
          <w:szCs w:val="20"/>
          <w:highlight w:val="none"/>
        </w:rPr>
        <w:t>9.- 187.</w:t>
      </w:r>
    </w:p>
    <w:p w14:paraId="3F37670D">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2.Джакупов С.М. Психологическая структура процесса обучения. -Алматы,  «Қазақ университеті», 2014. – 220с.</w:t>
      </w:r>
    </w:p>
    <w:p w14:paraId="65573F0D">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3. </w:t>
      </w:r>
      <w:r>
        <w:rPr>
          <w:rFonts w:hint="default" w:ascii="Times New Roman" w:hAnsi="Times New Roman" w:cs="Times New Roman"/>
          <w:spacing w:val="-8"/>
          <w:sz w:val="20"/>
          <w:szCs w:val="20"/>
          <w:highlight w:val="none"/>
          <w:lang w:val="kk-KZ"/>
        </w:rPr>
        <w:t xml:space="preserve">Жубаназарова Н.С. Жас ерекшеліқ психологиясы. – Алматы:  МОН, 2015.-210 б. </w:t>
      </w:r>
    </w:p>
    <w:p w14:paraId="1A4647F7">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4. А.М.Руденко, С.И.Самыгин. Возрастная психология и педагогика, семьеведение.  Учебник.-Москва: КНОРУС, 2024.-316с.</w:t>
      </w:r>
    </w:p>
    <w:p w14:paraId="62C0930D">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rPr>
      </w:pPr>
      <w:r>
        <w:rPr>
          <w:rFonts w:hint="default" w:ascii="Times New Roman" w:hAnsi="Times New Roman" w:eastAsia="SimSun" w:cs="Times New Roman"/>
          <w:color w:val="000000"/>
          <w:kern w:val="0"/>
          <w:sz w:val="20"/>
          <w:szCs w:val="20"/>
          <w:highlight w:val="none"/>
          <w:lang w:val="kk-KZ" w:eastAsia="zh-CN" w:bidi="ar"/>
        </w:rPr>
        <w:t xml:space="preserve">5. </w:t>
      </w:r>
      <w:r>
        <w:rPr>
          <w:rFonts w:hint="default" w:ascii="Times New Roman" w:hAnsi="Times New Roman" w:eastAsia="SimSun" w:cs="Times New Roman"/>
          <w:color w:val="000000"/>
          <w:kern w:val="0"/>
          <w:sz w:val="20"/>
          <w:szCs w:val="20"/>
          <w:highlight w:val="none"/>
          <w:lang w:val="en-US" w:eastAsia="zh-CN" w:bidi="ar"/>
        </w:rPr>
        <w:t xml:space="preserve">Склярова, Т. В. Общая, возрастная и педагогическая психология : учебник и практикум для вузов / Москва : Юрайт, 2021. – 235 с. – (Высшее образование). – URL: https://urait.ru/bcode/475285. – ISBN 978-5-534- 10002-0. </w:t>
      </w:r>
    </w:p>
    <w:p w14:paraId="7FA3BA79">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eastAsia="SimSun" w:cs="Times New Roman"/>
          <w:color w:val="000000"/>
          <w:kern w:val="0"/>
          <w:sz w:val="20"/>
          <w:szCs w:val="20"/>
          <w:highlight w:val="none"/>
          <w:lang w:val="en-US" w:eastAsia="zh-CN" w:bidi="ar"/>
        </w:rPr>
      </w:pPr>
      <w:r>
        <w:rPr>
          <w:rFonts w:hint="default" w:ascii="Times New Roman" w:hAnsi="Times New Roman" w:eastAsia="SimSun" w:cs="Times New Roman"/>
          <w:color w:val="000000"/>
          <w:kern w:val="0"/>
          <w:sz w:val="20"/>
          <w:szCs w:val="20"/>
          <w:highlight w:val="none"/>
          <w:lang w:val="kk-KZ" w:eastAsia="zh-CN" w:bidi="ar"/>
        </w:rPr>
        <w:t>6</w:t>
      </w:r>
      <w:r>
        <w:rPr>
          <w:rFonts w:hint="default" w:ascii="Times New Roman" w:hAnsi="Times New Roman" w:eastAsia="SimSun" w:cs="Times New Roman"/>
          <w:color w:val="000000"/>
          <w:kern w:val="0"/>
          <w:sz w:val="20"/>
          <w:szCs w:val="20"/>
          <w:highlight w:val="none"/>
          <w:lang w:val="en-US" w:eastAsia="zh-CN" w:bidi="ar"/>
        </w:rPr>
        <w:t xml:space="preserve"> Авдулова, Т. П. Психология подросткового возраста : учебник и практикум для вузов / Т. П. Авдулова. – Москва : Юрайт, 2021. – 394 с. – (Высшее образование). </w:t>
      </w:r>
    </w:p>
    <w:p w14:paraId="217BBADC">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eastAsia="SimSun" w:cs="Times New Roman"/>
          <w:color w:val="000000"/>
          <w:kern w:val="0"/>
          <w:sz w:val="20"/>
          <w:szCs w:val="20"/>
          <w:highlight w:val="none"/>
          <w:lang w:val="en-US" w:eastAsia="zh-CN" w:bidi="ar"/>
        </w:rPr>
      </w:pPr>
      <w:r>
        <w:rPr>
          <w:rFonts w:hint="default" w:ascii="Times New Roman" w:hAnsi="Times New Roman" w:eastAsia="SimSun" w:cs="Times New Roman"/>
          <w:color w:val="000000"/>
          <w:kern w:val="0"/>
          <w:sz w:val="20"/>
          <w:szCs w:val="20"/>
          <w:highlight w:val="none"/>
          <w:lang w:val="en-US" w:eastAsia="zh-CN" w:bidi="ar"/>
        </w:rPr>
        <w:t xml:space="preserve">– URL: </w:t>
      </w:r>
      <w:r>
        <w:rPr>
          <w:rFonts w:hint="default" w:ascii="Times New Roman" w:hAnsi="Times New Roman" w:eastAsia="SimSun" w:cs="Times New Roman"/>
          <w:color w:val="000000"/>
          <w:kern w:val="0"/>
          <w:sz w:val="20"/>
          <w:szCs w:val="20"/>
          <w:highlight w:val="none"/>
          <w:lang w:val="en-US" w:eastAsia="zh-CN" w:bidi="ar"/>
        </w:rPr>
        <w:fldChar w:fldCharType="begin"/>
      </w:r>
      <w:r>
        <w:rPr>
          <w:rFonts w:hint="default" w:ascii="Times New Roman" w:hAnsi="Times New Roman" w:eastAsia="SimSun" w:cs="Times New Roman"/>
          <w:color w:val="000000"/>
          <w:kern w:val="0"/>
          <w:sz w:val="20"/>
          <w:szCs w:val="20"/>
          <w:highlight w:val="none"/>
          <w:lang w:val="en-US" w:eastAsia="zh-CN" w:bidi="ar"/>
        </w:rPr>
        <w:instrText xml:space="preserve"> HYPERLINK "https://urait.ru/bcode/469204." </w:instrText>
      </w:r>
      <w:r>
        <w:rPr>
          <w:rFonts w:hint="default" w:ascii="Times New Roman" w:hAnsi="Times New Roman" w:eastAsia="SimSun" w:cs="Times New Roman"/>
          <w:color w:val="000000"/>
          <w:kern w:val="0"/>
          <w:sz w:val="20"/>
          <w:szCs w:val="20"/>
          <w:highlight w:val="none"/>
          <w:lang w:val="en-US" w:eastAsia="zh-CN" w:bidi="ar"/>
        </w:rPr>
        <w:fldChar w:fldCharType="separate"/>
      </w:r>
      <w:r>
        <w:rPr>
          <w:rStyle w:val="8"/>
          <w:rFonts w:hint="default" w:ascii="Times New Roman" w:hAnsi="Times New Roman" w:eastAsia="SimSun" w:cs="Times New Roman"/>
          <w:kern w:val="0"/>
          <w:sz w:val="20"/>
          <w:szCs w:val="20"/>
          <w:highlight w:val="none"/>
          <w:lang w:val="en-US" w:eastAsia="zh-CN" w:bidi="ar"/>
        </w:rPr>
        <w:t>https://urait.ru/bcode/469204.</w:t>
      </w:r>
      <w:r>
        <w:rPr>
          <w:rFonts w:hint="default" w:ascii="Times New Roman" w:hAnsi="Times New Roman" w:eastAsia="SimSun" w:cs="Times New Roman"/>
          <w:color w:val="000000"/>
          <w:kern w:val="0"/>
          <w:sz w:val="20"/>
          <w:szCs w:val="20"/>
          <w:highlight w:val="none"/>
          <w:lang w:val="en-US" w:eastAsia="zh-CN" w:bidi="ar"/>
        </w:rPr>
        <w:fldChar w:fldCharType="end"/>
      </w:r>
    </w:p>
    <w:p w14:paraId="1602DF95">
      <w:pPr>
        <w:keepNext w:val="0"/>
        <w:keepLines w:val="0"/>
        <w:pageBreakBefore w:val="0"/>
        <w:widowControl/>
        <w:numPr>
          <w:ilvl w:val="0"/>
          <w:numId w:val="0"/>
        </w:numPr>
        <w:suppressLineNumbers w:val="0"/>
        <w:kinsoku/>
        <w:wordWrap/>
        <w:overflowPunct/>
        <w:topLinePunct w:val="0"/>
        <w:bidi w:val="0"/>
        <w:snapToGrid/>
        <w:spacing w:line="240" w:lineRule="auto"/>
        <w:jc w:val="left"/>
        <w:textAlignment w:val="auto"/>
        <w:rPr>
          <w:rFonts w:hint="default" w:ascii="Times New Roman" w:hAnsi="Times New Roman" w:cs="Times New Roman"/>
          <w:sz w:val="20"/>
          <w:szCs w:val="20"/>
          <w:highlight w:val="none"/>
        </w:rPr>
      </w:pPr>
      <w:r>
        <w:rPr>
          <w:rFonts w:hint="default" w:ascii="Times New Roman" w:hAnsi="Times New Roman" w:eastAsia="SimSun" w:cs="Times New Roman"/>
          <w:color w:val="000000"/>
          <w:kern w:val="0"/>
          <w:sz w:val="20"/>
          <w:szCs w:val="20"/>
          <w:highlight w:val="none"/>
          <w:lang w:val="kk-KZ" w:eastAsia="zh-CN" w:bidi="ar"/>
        </w:rPr>
        <w:t>7.</w:t>
      </w:r>
      <w:r>
        <w:rPr>
          <w:rFonts w:hint="default" w:ascii="Times New Roman" w:hAnsi="Times New Roman" w:eastAsia="SimSun" w:cs="Times New Roman"/>
          <w:color w:val="000000"/>
          <w:kern w:val="0"/>
          <w:sz w:val="20"/>
          <w:szCs w:val="20"/>
          <w:highlight w:val="none"/>
          <w:lang w:val="en-US" w:eastAsia="zh-CN" w:bidi="ar"/>
        </w:rPr>
        <w:t>Фархитдинова, О. М. Психология и педагогика : учебное пособие для СПО / О. М. Фархитдинова ; под ред. Е. В. Ивановой. — 2-е изд. — Саратов, Екатеринбург.-ЭБС «IPRbooks» (ЭОР), 2019</w:t>
      </w:r>
    </w:p>
    <w:p w14:paraId="6BE47A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Autospacing="0" w:line="240" w:lineRule="auto"/>
        <w:textAlignment w:val="auto"/>
        <w:rPr>
          <w:rFonts w:hint="default" w:ascii="Times New Roman" w:hAnsi="Times New Roman" w:cs="Times New Roman"/>
          <w:color w:val="FF0000"/>
          <w:sz w:val="20"/>
          <w:szCs w:val="20"/>
          <w:highlight w:val="none"/>
        </w:rPr>
      </w:pPr>
      <w:r>
        <w:rPr>
          <w:rFonts w:hint="default" w:ascii="Times New Roman" w:hAnsi="Times New Roman" w:cs="Times New Roman"/>
          <w:b/>
          <w:bCs/>
          <w:color w:val="000000"/>
          <w:sz w:val="20"/>
          <w:szCs w:val="20"/>
          <w:highlight w:val="none"/>
        </w:rPr>
        <w:t>Интернет-ресурс</w:t>
      </w:r>
      <w:r>
        <w:rPr>
          <w:rFonts w:hint="default" w:ascii="Times New Roman" w:hAnsi="Times New Roman" w:cs="Times New Roman"/>
          <w:b/>
          <w:bCs/>
          <w:color w:val="000000"/>
          <w:sz w:val="20"/>
          <w:szCs w:val="20"/>
          <w:highlight w:val="none"/>
          <w:lang w:val="kk-KZ"/>
        </w:rPr>
        <w:t>тар</w:t>
      </w:r>
      <w:r>
        <w:rPr>
          <w:rFonts w:hint="default" w:ascii="Times New Roman" w:hAnsi="Times New Roman" w:cs="Times New Roman"/>
          <w:b/>
          <w:bCs/>
          <w:color w:val="000000"/>
          <w:sz w:val="20"/>
          <w:szCs w:val="20"/>
          <w:highlight w:val="none"/>
        </w:rPr>
        <w:t xml:space="preserve"> </w:t>
      </w:r>
    </w:p>
    <w:p w14:paraId="3736008C">
      <w:pPr>
        <w:keepNext w:val="0"/>
        <w:keepLines w:val="0"/>
        <w:pageBreakBefore w:val="0"/>
        <w:widowControl/>
        <w:kinsoku/>
        <w:wordWrap/>
        <w:overflowPunct/>
        <w:topLinePunct w:val="0"/>
        <w:autoSpaceDE w:val="0"/>
        <w:autoSpaceDN w:val="0"/>
        <w:bidi w:val="0"/>
        <w:adjustRightInd w:val="0"/>
        <w:snapToGrid/>
        <w:spacing w:beforeAutospacing="0" w:afterAutospacing="0" w:line="240" w:lineRule="auto"/>
        <w:textAlignment w:val="auto"/>
        <w:rPr>
          <w:rStyle w:val="8"/>
          <w:rFonts w:hint="default" w:ascii="Times New Roman" w:hAnsi="Times New Roman" w:cs="Times New Roman"/>
          <w:color w:val="auto"/>
          <w:sz w:val="20"/>
          <w:szCs w:val="20"/>
          <w:highlight w:val="none"/>
          <w:shd w:val="clear" w:color="auto" w:fill="FFFFFF"/>
        </w:rPr>
      </w:pPr>
      <w:r>
        <w:rPr>
          <w:rFonts w:hint="default" w:ascii="Times New Roman" w:hAnsi="Times New Roman" w:cs="Times New Roman"/>
          <w:color w:val="000000"/>
          <w:sz w:val="20"/>
          <w:szCs w:val="20"/>
          <w:highlight w:val="none"/>
        </w:rPr>
        <w:t>1</w:t>
      </w:r>
      <w:r>
        <w:rPr>
          <w:rFonts w:hint="default" w:ascii="Times New Roman" w:hAnsi="Times New Roman" w:cs="Times New Roman"/>
          <w:color w:val="FF0000"/>
          <w:sz w:val="20"/>
          <w:szCs w:val="20"/>
          <w:highlight w:val="none"/>
        </w:rPr>
        <w:t xml:space="preserve">. </w:t>
      </w:r>
      <w:r>
        <w:rPr>
          <w:rFonts w:hint="default" w:ascii="Times New Roman" w:hAnsi="Times New Roman" w:cs="Times New Roman"/>
          <w:color w:val="auto"/>
          <w:sz w:val="20"/>
          <w:szCs w:val="20"/>
          <w:highlight w:val="none"/>
        </w:rPr>
        <w:fldChar w:fldCharType="begin"/>
      </w:r>
      <w:r>
        <w:rPr>
          <w:rFonts w:hint="default" w:ascii="Times New Roman" w:hAnsi="Times New Roman" w:cs="Times New Roman"/>
          <w:color w:val="auto"/>
          <w:sz w:val="20"/>
          <w:szCs w:val="20"/>
          <w:highlight w:val="none"/>
        </w:rPr>
        <w:instrText xml:space="preserve"> HYPERLINK "http://elibrary.kaznu.kz/ru" </w:instrText>
      </w:r>
      <w:r>
        <w:rPr>
          <w:rFonts w:hint="default" w:ascii="Times New Roman" w:hAnsi="Times New Roman" w:cs="Times New Roman"/>
          <w:color w:val="auto"/>
          <w:sz w:val="20"/>
          <w:szCs w:val="20"/>
          <w:highlight w:val="none"/>
        </w:rPr>
        <w:fldChar w:fldCharType="separate"/>
      </w:r>
      <w:r>
        <w:rPr>
          <w:rStyle w:val="8"/>
          <w:rFonts w:hint="default" w:ascii="Times New Roman" w:hAnsi="Times New Roman" w:cs="Times New Roman"/>
          <w:color w:val="auto"/>
          <w:sz w:val="20"/>
          <w:szCs w:val="20"/>
          <w:highlight w:val="none"/>
          <w:shd w:val="clear" w:color="auto" w:fill="FFFFFF"/>
          <w:lang w:val="kk-KZ"/>
        </w:rPr>
        <w:t>http://elibrary.kaznu.kz/ru</w:t>
      </w:r>
      <w:r>
        <w:rPr>
          <w:rStyle w:val="8"/>
          <w:rFonts w:hint="default" w:ascii="Times New Roman" w:hAnsi="Times New Roman" w:cs="Times New Roman"/>
          <w:color w:val="auto"/>
          <w:sz w:val="20"/>
          <w:szCs w:val="20"/>
          <w:highlight w:val="none"/>
          <w:shd w:val="clear" w:color="auto" w:fill="FFFFFF"/>
          <w:lang w:val="kk-KZ"/>
        </w:rPr>
        <w:fldChar w:fldCharType="end"/>
      </w:r>
      <w:r>
        <w:rPr>
          <w:rStyle w:val="8"/>
          <w:rFonts w:hint="default" w:ascii="Times New Roman" w:hAnsi="Times New Roman" w:cs="Times New Roman"/>
          <w:color w:val="auto"/>
          <w:sz w:val="20"/>
          <w:szCs w:val="20"/>
          <w:highlight w:val="none"/>
          <w:shd w:val="clear" w:color="auto" w:fill="FFFFFF"/>
          <w:lang w:val="kk-KZ"/>
        </w:rPr>
        <w:t xml:space="preserve"> </w:t>
      </w:r>
    </w:p>
    <w:p w14:paraId="2DBFC3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Autospacing="0" w:line="240" w:lineRule="auto"/>
        <w:textAlignment w:val="auto"/>
        <w:rPr>
          <w:rFonts w:hint="default" w:ascii="Times New Roman" w:hAnsi="Times New Roman" w:cs="Times New Roman"/>
          <w:sz w:val="20"/>
          <w:szCs w:val="20"/>
          <w:highlight w:val="none"/>
        </w:rPr>
      </w:pPr>
      <w:r>
        <w:rPr>
          <w:rFonts w:hint="default" w:ascii="Times New Roman" w:hAnsi="Times New Roman" w:cs="Times New Roman"/>
          <w:color w:val="000000"/>
          <w:sz w:val="20"/>
          <w:szCs w:val="20"/>
          <w:highlight w:val="none"/>
        </w:rPr>
        <w:t xml:space="preserve">2.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lang w:val="kk-KZ"/>
        </w:rPr>
        <w:instrText xml:space="preserve">HYPERLINK "http://www.flogiston.ru"</w:instrText>
      </w:r>
      <w:r>
        <w:rPr>
          <w:rFonts w:hint="default" w:ascii="Times New Roman" w:hAnsi="Times New Roman" w:cs="Times New Roman"/>
          <w:sz w:val="20"/>
          <w:szCs w:val="20"/>
          <w:highlight w:val="none"/>
        </w:rPr>
        <w:fldChar w:fldCharType="separate"/>
      </w:r>
      <w:r>
        <w:rPr>
          <w:rFonts w:hint="default" w:ascii="Times New Roman" w:hAnsi="Times New Roman" w:cs="Times New Roman"/>
          <w:sz w:val="20"/>
          <w:szCs w:val="20"/>
          <w:highlight w:val="none"/>
          <w:lang w:val="kk-KZ"/>
        </w:rPr>
        <w:t>http://www.flogiston.ru</w:t>
      </w:r>
      <w:r>
        <w:rPr>
          <w:rFonts w:hint="default" w:ascii="Times New Roman" w:hAnsi="Times New Roman" w:cs="Times New Roman"/>
          <w:sz w:val="20"/>
          <w:szCs w:val="20"/>
          <w:highlight w:val="none"/>
        </w:rPr>
        <w:fldChar w:fldCharType="end"/>
      </w:r>
    </w:p>
    <w:p w14:paraId="6C31397E">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kk-KZ"/>
        </w:rPr>
        <w:t xml:space="preserve">3. </w:t>
      </w:r>
      <w:r>
        <w:rPr>
          <w:rFonts w:hint="default" w:ascii="Times New Roman" w:hAnsi="Times New Roman" w:cs="Times New Roman"/>
          <w:sz w:val="20"/>
          <w:szCs w:val="20"/>
          <w:highlight w:val="none"/>
          <w:lang w:val="en-US"/>
        </w:rPr>
        <w:t>CyberBear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"http://cvberbear.umt.edu" </w:instrText>
      </w:r>
      <w:r>
        <w:rPr>
          <w:rFonts w:hint="default" w:ascii="Times New Roman" w:hAnsi="Times New Roman" w:cs="Times New Roman"/>
          <w:sz w:val="20"/>
          <w:szCs w:val="20"/>
          <w:highlight w:val="none"/>
        </w:rPr>
        <w:fldChar w:fldCharType="separate"/>
      </w:r>
      <w:r>
        <w:rPr>
          <w:rStyle w:val="8"/>
          <w:rFonts w:hint="default" w:ascii="Times New Roman" w:hAnsi="Times New Roman" w:eastAsia="Calibri" w:cs="Times New Roman"/>
          <w:sz w:val="20"/>
          <w:szCs w:val="20"/>
          <w:highlight w:val="none"/>
          <w:lang w:val="en-US"/>
        </w:rPr>
        <w:t>http://cvberbear.umt.edu</w:t>
      </w:r>
      <w:r>
        <w:rPr>
          <w:rStyle w:val="8"/>
          <w:rFonts w:hint="default" w:ascii="Times New Roman" w:hAnsi="Times New Roman" w:eastAsia="Calibri" w:cs="Times New Roman"/>
          <w:sz w:val="20"/>
          <w:szCs w:val="20"/>
          <w:highlight w:val="none"/>
          <w:lang w:val="en-US"/>
        </w:rPr>
        <w:fldChar w:fldCharType="end"/>
      </w:r>
      <w:r>
        <w:rPr>
          <w:rFonts w:hint="default" w:ascii="Times New Roman" w:hAnsi="Times New Roman" w:cs="Times New Roman"/>
          <w:sz w:val="20"/>
          <w:szCs w:val="20"/>
          <w:highlight w:val="none"/>
          <w:lang w:val="en-US"/>
        </w:rPr>
        <w:t>)</w:t>
      </w:r>
    </w:p>
    <w:p w14:paraId="71A76745">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kk-KZ"/>
        </w:rPr>
      </w:pPr>
    </w:p>
    <w:p w14:paraId="15D688D1">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Қосыша әдебиеттер:</w:t>
      </w:r>
    </w:p>
    <w:p w14:paraId="6AB37A33">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 xml:space="preserve">Даму психологиясы: оқу құралы - Алматы: 2016. - 326 б.  </w:t>
      </w:r>
    </w:p>
    <w:p w14:paraId="53A0BDC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Психология және адам дамуы.– Алматы, - Қазақ университеті, - 2017. - 186 с.</w:t>
      </w:r>
    </w:p>
    <w:p w14:paraId="12F36DD2">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Жалпы психологияға кіріспе : оқу құралы / [Н. Қ. Тоқсанбаева және т.б.]; әл-Фараби атын. ҚазҰУ; жауапты ред. басқ. С. М. Жақыпов.- Алматы: Қазақ ун-ті, 2021.- 228, [2] б.</w:t>
      </w:r>
    </w:p>
    <w:p w14:paraId="367386AB">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Намазбаева, Ж. Ы. Жалпы психология : оқулық / Ж.Ы. Намазбаева; ҚР білім және ғылым м-гі, Абай атын. ҚазҰПУ, Психология ин-ты.- Алматы: Абай атын. ҚазҰПУ, 20</w:t>
      </w:r>
      <w:r>
        <w:rPr>
          <w:rFonts w:hint="default" w:ascii="Times New Roman" w:hAnsi="Times New Roman" w:cs="Times New Roman"/>
          <w:sz w:val="20"/>
          <w:szCs w:val="20"/>
        </w:rPr>
        <w:t>1</w:t>
      </w:r>
      <w:r>
        <w:rPr>
          <w:rFonts w:hint="default" w:ascii="Times New Roman" w:hAnsi="Times New Roman" w:cs="Times New Roman"/>
          <w:sz w:val="20"/>
          <w:szCs w:val="20"/>
          <w:lang w:val="kk-KZ"/>
        </w:rPr>
        <w:t xml:space="preserve">6.- 294, [2] б   </w:t>
      </w:r>
    </w:p>
    <w:p w14:paraId="0E5B2253">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Гиппенрейтер, Ю.Б. Введение в общую психологию: курс лекций: учеб. пособие для студентов вузов, обучающихся по спец. "Психология" / Юлия Борисовна Гиппенрейтер.- М.: АСТ: Астрель, 20</w:t>
      </w:r>
      <w:r>
        <w:rPr>
          <w:rFonts w:hint="default" w:ascii="Times New Roman" w:hAnsi="Times New Roman" w:cs="Times New Roman"/>
          <w:sz w:val="20"/>
          <w:szCs w:val="20"/>
        </w:rPr>
        <w:t>1</w:t>
      </w:r>
      <w:r>
        <w:rPr>
          <w:rFonts w:hint="default" w:ascii="Times New Roman" w:hAnsi="Times New Roman" w:cs="Times New Roman"/>
          <w:sz w:val="20"/>
          <w:szCs w:val="20"/>
          <w:lang w:val="kk-KZ"/>
        </w:rPr>
        <w:t xml:space="preserve">9.- 351, [1] с       </w:t>
      </w:r>
    </w:p>
    <w:p w14:paraId="29C86ABA">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Гальперин, П.Я. Введение в психологию : учеб. пособие / Петр Яковлевич Гальперин; П. Я. Гальперин.- 5-е изд.- М.: КДУ, 20</w:t>
      </w:r>
      <w:r>
        <w:rPr>
          <w:rFonts w:hint="default" w:ascii="Times New Roman" w:hAnsi="Times New Roman" w:cs="Times New Roman"/>
          <w:sz w:val="20"/>
          <w:szCs w:val="20"/>
        </w:rPr>
        <w:t>1</w:t>
      </w:r>
      <w:r>
        <w:rPr>
          <w:rFonts w:hint="default" w:ascii="Times New Roman" w:hAnsi="Times New Roman" w:cs="Times New Roman"/>
          <w:sz w:val="20"/>
          <w:szCs w:val="20"/>
          <w:lang w:val="kk-KZ"/>
        </w:rPr>
        <w:t>5.- 327, [9] с.</w:t>
      </w:r>
    </w:p>
    <w:p w14:paraId="5C3D9B2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Рубинштейн, С.Л. Основы общей психологии : учеб. пособие для студентов вузов / Сергей Леонидович Рубинштейн; С. Л. Рубинштейн.- СПб.: Питер, 2005.- 705, [15] с.- (Мастера психологии).</w:t>
      </w:r>
    </w:p>
    <w:p w14:paraId="22E624B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Немов, Р.С. Психология : слов.-справ.: в 2 ч. / Роберт Семенович Немов; Р. С. Немов.- М.: ВЛАДОС, 2003.</w:t>
      </w:r>
    </w:p>
    <w:p w14:paraId="4985CFCE">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Выготский, Л.С. Психология / Лев Семенович Выготский.- М.: ЭКСМО-Пресс, 2000.- 1036, [2] с.- (Мир психологии)</w:t>
      </w:r>
    </w:p>
    <w:p w14:paraId="230EA39D">
      <w:pPr>
        <w:keepNext w:val="0"/>
        <w:keepLines w:val="0"/>
        <w:pageBreakBefore w:val="0"/>
        <w:widowControl/>
        <w:numPr>
          <w:ilvl w:val="0"/>
          <w:numId w:val="0"/>
        </w:numPr>
        <w:kinsoku/>
        <w:wordWrap/>
        <w:overflowPunct/>
        <w:topLinePunct w:val="0"/>
        <w:bidi w:val="0"/>
        <w:snapToGrid/>
        <w:spacing w:after="0" w:line="240" w:lineRule="auto"/>
        <w:textAlignment w:val="auto"/>
        <w:rPr>
          <w:rFonts w:hint="default" w:ascii="Times New Roman" w:hAnsi="Times New Roman" w:cs="Times New Roman"/>
          <w:sz w:val="20"/>
          <w:szCs w:val="20"/>
          <w:lang w:val="kk-KZ"/>
        </w:rPr>
      </w:pPr>
    </w:p>
    <w:p w14:paraId="6A819D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p>
    <w:p w14:paraId="79091961">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color w:val="FF0000"/>
          <w:sz w:val="20"/>
          <w:szCs w:val="20"/>
          <w:lang w:val="kk-KZ"/>
        </w:rPr>
      </w:pPr>
      <w:r>
        <w:rPr>
          <w:rFonts w:hint="default" w:ascii="Times New Roman" w:hAnsi="Times New Roman" w:cs="Times New Roman"/>
          <w:b/>
          <w:bCs/>
          <w:iCs/>
          <w:color w:val="auto"/>
          <w:sz w:val="20"/>
          <w:szCs w:val="20"/>
          <w:lang w:val="kk-KZ"/>
        </w:rPr>
        <w:t>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b/>
          <w:sz w:val="20"/>
          <w:szCs w:val="20"/>
          <w:lang w:val="kk-KZ"/>
        </w:rPr>
      </w:pPr>
    </w:p>
    <w:p w14:paraId="6FC9557C">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Семинар сабағы</w:t>
      </w:r>
      <w:r>
        <w:rPr>
          <w:rFonts w:hint="default" w:ascii="Times New Roman" w:hAnsi="Times New Roman" w:cs="Times New Roman"/>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Семинарға дайындық барысында:</w:t>
      </w:r>
      <w:r>
        <w:rPr>
          <w:rFonts w:hint="default" w:ascii="Times New Roman" w:hAnsi="Times New Roman" w:cs="Times New Roman"/>
          <w:b/>
          <w:bCs/>
          <w:sz w:val="20"/>
          <w:szCs w:val="20"/>
          <w:lang w:val="kk-KZ"/>
        </w:rPr>
        <w:t xml:space="preserve"> </w:t>
      </w:r>
    </w:p>
    <w:p w14:paraId="1666F96D">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pPr>
        <w:keepNext w:val="0"/>
        <w:keepLines w:val="0"/>
        <w:pageBreakBefore w:val="0"/>
        <w:widowControl/>
        <w:shd w:val="clear" w:color="auto" w:fill="FFFFFF"/>
        <w:kinsoku/>
        <w:wordWrap/>
        <w:overflowPunct/>
        <w:topLinePunct w:val="0"/>
        <w:bidi w:val="0"/>
        <w:snapToGrid/>
        <w:spacing w:after="0" w:line="240" w:lineRule="auto"/>
        <w:ind w:left="29" w:firstLine="510"/>
        <w:jc w:val="both"/>
        <w:textAlignment w:val="auto"/>
        <w:rPr>
          <w:rFonts w:hint="default" w:ascii="Times New Roman" w:hAnsi="Times New Roman" w:cs="Times New Roman"/>
          <w:b/>
          <w:bCs/>
          <w:sz w:val="20"/>
          <w:szCs w:val="20"/>
        </w:rPr>
      </w:pPr>
      <w:r>
        <w:rPr>
          <w:rFonts w:hint="default" w:ascii="Times New Roman" w:hAnsi="Times New Roman" w:cs="Times New Roman"/>
          <w:b/>
          <w:bCs/>
          <w:spacing w:val="-2"/>
          <w:sz w:val="20"/>
          <w:szCs w:val="20"/>
          <w:lang w:val="kk-KZ"/>
        </w:rPr>
        <w:t>Семинардағы жұмыс кезіндегі үрдісте</w:t>
      </w:r>
      <w:r>
        <w:rPr>
          <w:rFonts w:hint="default" w:ascii="Times New Roman" w:hAnsi="Times New Roman" w:cs="Times New Roman"/>
          <w:b/>
          <w:bCs/>
          <w:spacing w:val="-2"/>
          <w:sz w:val="20"/>
          <w:szCs w:val="20"/>
        </w:rPr>
        <w:t>:</w:t>
      </w:r>
    </w:p>
    <w:p w14:paraId="39576F8B">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hint="default" w:ascii="Times New Roman" w:hAnsi="Times New Roman" w:cs="Times New Roman"/>
          <w:spacing w:val="-1"/>
          <w:sz w:val="20"/>
          <w:szCs w:val="20"/>
        </w:rPr>
        <w:t>;</w:t>
      </w:r>
    </w:p>
    <w:p w14:paraId="5775CC6D">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sz w:val="20"/>
          <w:szCs w:val="20"/>
        </w:rPr>
      </w:pPr>
    </w:p>
    <w:p w14:paraId="4D402E1C">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p>
    <w:p w14:paraId="3235C1F0">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r>
        <w:rPr>
          <w:rFonts w:hint="default" w:ascii="Times New Roman" w:hAnsi="Times New Roman" w:cs="Times New Roman"/>
          <w:b/>
          <w:bCs/>
          <w:iCs/>
          <w:color w:val="auto"/>
          <w:sz w:val="20"/>
          <w:szCs w:val="20"/>
          <w:lang w:val="kk-KZ"/>
        </w:rPr>
        <w:t>Тапсырмаларды орындау бойынша әдістемелік нұсқаулықтар</w:t>
      </w:r>
    </w:p>
    <w:p w14:paraId="535DDEE4">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p>
    <w:p w14:paraId="533CAE56">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 xml:space="preserve">Тезистер </w:t>
      </w:r>
      <w:r>
        <w:rPr>
          <w:rFonts w:hint="default"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Тезистер </w:t>
      </w:r>
      <w:r>
        <w:rPr>
          <w:rFonts w:hint="default" w:ascii="Times New Roman" w:hAnsi="Times New Roman" w:cs="Times New Roman"/>
          <w:b/>
          <w:bCs/>
          <w:sz w:val="20"/>
          <w:szCs w:val="20"/>
          <w:lang w:val="kk-KZ"/>
        </w:rPr>
        <w:t xml:space="preserve">авторлық және қосымша болуы мүмкін. Авторлық </w:t>
      </w:r>
      <w:r>
        <w:rPr>
          <w:rFonts w:hint="default"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Pr>
          <w:rFonts w:hint="default" w:ascii="Times New Roman" w:hAnsi="Times New Roman" w:cs="Times New Roman"/>
          <w:b/>
          <w:bCs/>
          <w:sz w:val="20"/>
          <w:szCs w:val="20"/>
          <w:lang w:val="kk-KZ"/>
        </w:rPr>
        <w:t xml:space="preserve">торичные) </w:t>
      </w:r>
      <w:r>
        <w:rPr>
          <w:rFonts w:hint="default"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Топтық зерттеу (бірлескен жұмыс) – </w:t>
      </w:r>
      <w:r>
        <w:rPr>
          <w:rFonts w:hint="default"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Тест </w:t>
      </w:r>
      <w:r>
        <w:rPr>
          <w:rFonts w:hint="default"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Жабық тест</w:t>
      </w:r>
      <w:r>
        <w:rPr>
          <w:rFonts w:hint="default"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Ашық тесттер</w:t>
      </w:r>
      <w:r>
        <w:rPr>
          <w:rFonts w:hint="default"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Бақылау </w:t>
      </w:r>
      <w:r>
        <w:rPr>
          <w:rFonts w:hint="default"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Глоссарий </w:t>
      </w:r>
      <w:r>
        <w:rPr>
          <w:rFonts w:hint="default"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Глоссалар – </w:t>
      </w:r>
      <w:r>
        <w:rPr>
          <w:rFonts w:hint="default" w:ascii="Times New Roman" w:hAnsi="Times New Roman" w:cs="Times New Roman"/>
          <w:sz w:val="20"/>
          <w:szCs w:val="20"/>
          <w:lang w:val="kk-KZ"/>
        </w:rPr>
        <w:t>түсініксіз сөздерді, сөйлемшелерді түсіндіру.</w:t>
      </w:r>
    </w:p>
    <w:p w14:paraId="6E0649A0">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Контент - талдау – </w:t>
      </w:r>
      <w:r>
        <w:rPr>
          <w:rFonts w:hint="default"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Картотека - </w:t>
      </w:r>
      <w:r>
        <w:rPr>
          <w:rFonts w:hint="default" w:ascii="Times New Roman" w:hAnsi="Times New Roman" w:cs="Times New Roman"/>
          <w:sz w:val="20"/>
          <w:szCs w:val="20"/>
          <w:lang w:val="kk-KZ"/>
        </w:rPr>
        <w:t>анықтама мәліметтер жазылған карточкалардың жүйеге келтірілген жиынтығы.</w:t>
      </w:r>
    </w:p>
    <w:p w14:paraId="6F36F0C4">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    Түйін, мазмұн - </w:t>
      </w:r>
      <w:r>
        <w:rPr>
          <w:rFonts w:hint="default" w:ascii="Times New Roman" w:hAnsi="Times New Roman" w:cs="Times New Roman"/>
          <w:sz w:val="20"/>
          <w:szCs w:val="20"/>
          <w:lang w:val="kk-KZ"/>
        </w:rPr>
        <w:t>сөйленген, жазылған немесе оқылған сөздің қысқаша түйіні.</w:t>
      </w:r>
    </w:p>
    <w:p w14:paraId="29BF7569">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b/>
          <w:bCs/>
          <w:sz w:val="20"/>
          <w:szCs w:val="20"/>
          <w:lang w:val="kk-KZ"/>
        </w:rPr>
        <w:t>Кейс-стади (Case-study – «Оқиғаны зерттеу») әдісі (технологиясы</w:t>
      </w:r>
      <w:r>
        <w:rPr>
          <w:rFonts w:hint="default" w:ascii="Times New Roman" w:hAnsi="Times New Roman" w:cs="Times New Roman"/>
          <w:b/>
          <w:bCs/>
          <w:i/>
          <w:sz w:val="20"/>
          <w:szCs w:val="20"/>
          <w:lang w:val="kk-KZ"/>
        </w:rPr>
        <w:t>)</w:t>
      </w:r>
      <w:r>
        <w:rPr>
          <w:rFonts w:hint="default" w:ascii="Times New Roman" w:hAnsi="Times New Roman" w:cs="Times New Roman"/>
          <w:b/>
          <w:bCs/>
          <w:sz w:val="20"/>
          <w:szCs w:val="20"/>
          <w:lang w:val="kk-KZ"/>
        </w:rPr>
        <w:t xml:space="preserve"> </w:t>
      </w:r>
      <w:r>
        <w:rPr>
          <w:rFonts w:hint="default"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 xml:space="preserve"> проблема мәнін сөз түрінде құру, </w:t>
      </w:r>
    </w:p>
    <w:p w14:paraId="1AB7BDA4">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lang w:val="kk-KZ"/>
        </w:rPr>
        <w:t xml:space="preserve"> </w:t>
      </w:r>
      <w:r>
        <w:rPr>
          <w:rFonts w:hint="default" w:ascii="Times New Roman" w:hAnsi="Times New Roman" w:cs="Times New Roman"/>
          <w:sz w:val="20"/>
          <w:szCs w:val="20"/>
          <w:shd w:val="clear" w:color="auto" w:fill="FFFFFF"/>
        </w:rPr>
        <w:t xml:space="preserve">оның құрылымын талдау, </w:t>
      </w:r>
    </w:p>
    <w:p w14:paraId="15F2F899">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lang w:val="kk-KZ"/>
        </w:rPr>
        <w:t xml:space="preserve"> </w:t>
      </w:r>
      <w:r>
        <w:rPr>
          <w:rFonts w:hint="default" w:ascii="Times New Roman" w:hAnsi="Times New Roman" w:cs="Times New Roman"/>
          <w:sz w:val="20"/>
          <w:szCs w:val="20"/>
          <w:shd w:val="clear" w:color="auto" w:fill="FFFFFF"/>
        </w:rPr>
        <w:t xml:space="preserve">оған баға беру, </w:t>
      </w:r>
    </w:p>
    <w:p w14:paraId="2537CC04">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cs="Times New Roman"/>
          <w:sz w:val="20"/>
          <w:szCs w:val="20"/>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Pr>
          <w:rFonts w:hint="default" w:ascii="Times New Roman" w:hAnsi="Times New Roman" w:eastAsia="TimesNewRomanPSMT" w:cs="Times New Roman"/>
          <w:b/>
          <w:bCs/>
          <w:sz w:val="20"/>
          <w:szCs w:val="20"/>
          <w:lang w:val="kk-KZ"/>
        </w:rPr>
        <w:t xml:space="preserve">Кейстер әдісі </w:t>
      </w:r>
      <w:r>
        <w:rPr>
          <w:rFonts w:hint="default" w:ascii="Times New Roman" w:hAnsi="Times New Roman" w:eastAsia="TimesNewRomanPSMT"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Pr>
          <w:rFonts w:hint="default" w:ascii="Times New Roman" w:hAnsi="Times New Roman" w:eastAsia="TimesNewRomanPSMT" w:cs="Times New Roman"/>
          <w:b/>
          <w:bCs/>
          <w:sz w:val="20"/>
          <w:szCs w:val="20"/>
          <w:lang w:val="kk-KZ"/>
        </w:rPr>
        <w:t xml:space="preserve">Кейстер әдісін </w:t>
      </w:r>
      <w:r>
        <w:rPr>
          <w:rFonts w:hint="default" w:ascii="Times New Roman" w:hAnsi="Times New Roman" w:eastAsia="TimesNewRomanPSMT"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hint="default" w:ascii="Times New Roman" w:hAnsi="Times New Roman" w:eastAsia="TimesNewRomanPSMT" w:cs="Times New Roman"/>
          <w:b/>
          <w:bCs/>
          <w:sz w:val="20"/>
          <w:szCs w:val="20"/>
          <w:lang w:val="kk-KZ"/>
        </w:rPr>
        <w:t xml:space="preserve">Кейстер әдісі </w:t>
      </w:r>
      <w:r>
        <w:rPr>
          <w:rFonts w:hint="default" w:ascii="Times New Roman" w:hAnsi="Times New Roman" w:eastAsia="TimesNewRomanPSMT"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Іс-әрекеттегі зерттеу</w:t>
      </w:r>
      <w:r>
        <w:rPr>
          <w:rFonts w:hint="default" w:ascii="Times New Roman" w:hAnsi="Times New Roman" w:eastAsia="TimesNewRomanPSMT"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Ақпараттық сауаттылық </w:t>
      </w:r>
      <w:r>
        <w:rPr>
          <w:rFonts w:hint="default" w:ascii="Times New Roman" w:hAnsi="Times New Roman" w:eastAsia="TimesNewRomanPSMT" w:cs="Times New Roman"/>
          <w:sz w:val="20"/>
          <w:szCs w:val="20"/>
          <w:lang w:val="kk-KZ"/>
        </w:rPr>
        <w:t xml:space="preserve">– көптеген </w:t>
      </w:r>
      <w:r>
        <w:rPr>
          <w:rFonts w:hint="default" w:ascii="Times New Roman" w:hAnsi="Times New Roman" w:eastAsia="TimesNewRomanPS-BoldMT" w:cs="Times New Roman"/>
          <w:b/>
          <w:bCs/>
          <w:sz w:val="20"/>
          <w:szCs w:val="20"/>
          <w:lang w:val="kk-KZ"/>
        </w:rPr>
        <w:t xml:space="preserve">сандық технологияларды </w:t>
      </w:r>
      <w:r>
        <w:rPr>
          <w:rFonts w:hint="default" w:ascii="Times New Roman" w:hAnsi="Times New Roman" w:eastAsia="TimesNewRomanPSMT"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 - </w:t>
      </w:r>
      <w:r>
        <w:rPr>
          <w:rFonts w:hint="default" w:ascii="Times New Roman" w:hAnsi="Times New Roman" w:eastAsia="TimesNewRomanPSMT"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Әңгіме-дебат </w:t>
      </w:r>
      <w:r>
        <w:rPr>
          <w:rFonts w:hint="default" w:ascii="Times New Roman" w:hAnsi="Times New Roman" w:eastAsia="TimesNewRomanPSMT"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Диалогтік әңгіме  - </w:t>
      </w:r>
      <w:r>
        <w:rPr>
          <w:rFonts w:hint="default" w:ascii="Times New Roman" w:hAnsi="Times New Roman" w:eastAsia="TimesNewRomanPSMT"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Зерттеушілік әңгіме – </w:t>
      </w:r>
      <w:r>
        <w:rPr>
          <w:rFonts w:hint="default" w:ascii="Times New Roman" w:hAnsi="Times New Roman" w:eastAsia="TimesNewRomanPSMT"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Pr>
          <w:rFonts w:hint="default" w:ascii="Times New Roman" w:hAnsi="Times New Roman" w:eastAsia="TimesNewRomanPS-BoldMT" w:cs="Times New Roman"/>
          <w:b/>
          <w:bCs/>
          <w:sz w:val="20"/>
          <w:szCs w:val="20"/>
          <w:lang w:val="kk-KZ"/>
        </w:rPr>
        <w:t xml:space="preserve">Зерттеушілік әңгімеге </w:t>
      </w:r>
      <w:r>
        <w:rPr>
          <w:rFonts w:hint="default" w:ascii="Times New Roman" w:hAnsi="Times New Roman" w:eastAsia="TimesNewRomanPSMT" w:cs="Times New Roman"/>
          <w:sz w:val="20"/>
          <w:szCs w:val="20"/>
          <w:lang w:val="kk-KZ"/>
        </w:rPr>
        <w:t xml:space="preserve">қатысушылар бір-біріне сұрақ қойып, бір тоқтамға келу үшін оларға негізді жауап береді. Алайда </w:t>
      </w:r>
      <w:r>
        <w:rPr>
          <w:rFonts w:hint="default" w:ascii="Times New Roman" w:hAnsi="Times New Roman" w:eastAsia="TimesNewRomanPS-BoldMT" w:cs="Times New Roman"/>
          <w:b/>
          <w:bCs/>
          <w:sz w:val="20"/>
          <w:szCs w:val="20"/>
          <w:lang w:val="kk-KZ"/>
        </w:rPr>
        <w:t xml:space="preserve">зертеушілік әңгімеде </w:t>
      </w:r>
      <w:r>
        <w:rPr>
          <w:rFonts w:hint="default" w:ascii="Times New Roman" w:hAnsi="Times New Roman" w:eastAsia="TimesNewRomanPSMT" w:cs="Times New Roman"/>
          <w:sz w:val="20"/>
          <w:szCs w:val="20"/>
          <w:lang w:val="kk-KZ"/>
        </w:rPr>
        <w:t>келісімге келу емес, керісінше оны іздеу үдерісі маңызды болып табылады.</w:t>
      </w:r>
    </w:p>
    <w:p w14:paraId="369BE22F">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 жүргізудің сократтық әдісі </w:t>
      </w:r>
      <w:r>
        <w:rPr>
          <w:rFonts w:hint="default" w:ascii="Times New Roman" w:hAnsi="Times New Roman" w:eastAsia="TimesNewRomanPSMT" w:cs="Times New Roman"/>
          <w:sz w:val="20"/>
          <w:szCs w:val="20"/>
          <w:lang w:val="kk-KZ"/>
        </w:rPr>
        <w:t xml:space="preserve">(майевтика). (грек. </w:t>
      </w:r>
      <w:r>
        <w:rPr>
          <w:rFonts w:hint="default" w:ascii="Times New Roman" w:hAnsi="Times New Roman" w:eastAsia="TimesNewRomanPSMT" w:cs="Times New Roman"/>
          <w:sz w:val="20"/>
          <w:szCs w:val="20"/>
        </w:rPr>
        <w:t>Μαιευτική</w:t>
      </w:r>
      <w:r>
        <w:rPr>
          <w:rFonts w:hint="default" w:ascii="Times New Roman" w:hAnsi="Times New Roman" w:eastAsia="TimesNewRomanPSMT"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hint="default" w:ascii="Times New Roman" w:hAnsi="Times New Roman" w:eastAsia="TimesNewRomanPS-BoldMT" w:cs="Times New Roman"/>
          <w:b/>
          <w:bCs/>
          <w:sz w:val="20"/>
          <w:szCs w:val="20"/>
          <w:lang w:val="kk-KZ"/>
        </w:rPr>
        <w:t xml:space="preserve">Әңгіме жүргізудің сократтық әдісі </w:t>
      </w:r>
      <w:r>
        <w:rPr>
          <w:rFonts w:hint="default" w:ascii="Times New Roman" w:hAnsi="Times New Roman" w:eastAsia="TimesNewRomanPSMT"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hint="default" w:ascii="Times New Roman" w:hAnsi="Times New Roman" w:eastAsia="TimesNewRomanPS-BoldMT" w:cs="Times New Roman"/>
          <w:b/>
          <w:bCs/>
          <w:sz w:val="20"/>
          <w:szCs w:val="20"/>
          <w:lang w:val="kk-KZ"/>
        </w:rPr>
        <w:t xml:space="preserve">Әңгіме жүргізудің сократтық әдісінің </w:t>
      </w:r>
      <w:r>
        <w:rPr>
          <w:rFonts w:hint="default" w:ascii="Times New Roman" w:hAnsi="Times New Roman" w:eastAsia="TimesNewRomanPSMT"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hint="default" w:ascii="Times New Roman" w:hAnsi="Times New Roman" w:eastAsia="TimesNewRomanPS-BoldMT" w:cs="Times New Roman"/>
          <w:b/>
          <w:bCs/>
          <w:sz w:val="20"/>
          <w:szCs w:val="20"/>
          <w:lang w:val="kk-KZ"/>
        </w:rPr>
        <w:t xml:space="preserve">Әңгіме жүргізудің сократтық әдісін </w:t>
      </w:r>
      <w:r>
        <w:rPr>
          <w:rFonts w:hint="default" w:ascii="Times New Roman" w:hAnsi="Times New Roman" w:eastAsia="TimesNewRomanPSMT" w:cs="Times New Roman"/>
          <w:sz w:val="20"/>
          <w:szCs w:val="20"/>
          <w:lang w:val="kk-KZ"/>
        </w:rPr>
        <w:t>түсіну үшін осы ойды желеу ету қажет болады.</w:t>
      </w:r>
    </w:p>
    <w:p w14:paraId="1540E9B6">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Бағдар картасы – </w:t>
      </w:r>
      <w:r>
        <w:rPr>
          <w:rFonts w:hint="default" w:ascii="Times New Roman" w:hAnsi="Times New Roman" w:eastAsia="TimesNewRomanPSMT"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b/>
          <w:bCs/>
          <w:sz w:val="20"/>
          <w:szCs w:val="20"/>
          <w:lang w:val="kk-KZ"/>
        </w:rPr>
      </w:pPr>
      <w:r>
        <w:rPr>
          <w:rFonts w:hint="default" w:ascii="Times New Roman" w:hAnsi="Times New Roman" w:eastAsia="TimesNewRomanPSMT" w:cs="Times New Roman"/>
          <w:b/>
          <w:bCs/>
          <w:sz w:val="20"/>
          <w:szCs w:val="20"/>
          <w:lang w:val="kk-KZ"/>
        </w:rPr>
        <w:t xml:space="preserve">Блум таксономиясы – </w:t>
      </w:r>
      <w:r>
        <w:rPr>
          <w:rFonts w:hint="default" w:ascii="Times New Roman" w:hAnsi="Times New Roman" w:eastAsia="TimesNewRomanPSMT" w:cs="Times New Roman"/>
          <w:sz w:val="20"/>
          <w:szCs w:val="20"/>
          <w:lang w:val="kk-KZ"/>
        </w:rPr>
        <w:t xml:space="preserve">1956 жылы америкалық психолог </w:t>
      </w:r>
      <w:r>
        <w:rPr>
          <w:rFonts w:hint="default" w:ascii="Times New Roman" w:hAnsi="Times New Roman" w:eastAsia="TimesNewRomanPSMT" w:cs="Times New Roman"/>
          <w:b/>
          <w:bCs/>
          <w:sz w:val="20"/>
          <w:szCs w:val="20"/>
          <w:lang w:val="kk-KZ"/>
        </w:rPr>
        <w:t xml:space="preserve">Бенджамин Блум </w:t>
      </w:r>
      <w:r>
        <w:rPr>
          <w:rFonts w:hint="default" w:ascii="Times New Roman" w:hAnsi="Times New Roman" w:eastAsia="TimesNewRomanPSMT"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hint="default" w:ascii="Times New Roman" w:hAnsi="Times New Roman" w:eastAsia="TimesNewRomanPSMT" w:cs="Times New Roman"/>
          <w:b/>
          <w:bCs/>
          <w:sz w:val="20"/>
          <w:szCs w:val="20"/>
          <w:lang w:val="kk-KZ"/>
        </w:rPr>
        <w:t>білу, түсіну, қолдану, талдау, жинақтау, бағалау.</w:t>
      </w:r>
    </w:p>
    <w:p w14:paraId="5CCE658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Білу -</w:t>
      </w:r>
      <w:r>
        <w:rPr>
          <w:rFonts w:hint="default" w:ascii="Times New Roman" w:hAnsi="Times New Roman" w:eastAsia="TimesNewRomanPSMT"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Түсіну </w:t>
      </w:r>
      <w:r>
        <w:rPr>
          <w:rFonts w:hint="default" w:ascii="Times New Roman" w:hAnsi="Times New Roman" w:eastAsia="TimesNewRomanPSMT"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Қолдану  </w:t>
      </w:r>
      <w:r>
        <w:rPr>
          <w:rFonts w:hint="default" w:ascii="Times New Roman" w:hAnsi="Times New Roman" w:eastAsia="TimesNewRomanPSMT" w:cs="Times New Roman"/>
          <w:sz w:val="20"/>
          <w:szCs w:val="20"/>
          <w:lang w:val="kk-KZ"/>
        </w:rPr>
        <w:t>- жаңа білімдерді, әдістерді және ережелерді түрлі нұсқада қолдану.</w:t>
      </w:r>
    </w:p>
    <w:p w14:paraId="4648A90C">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Талдау</w:t>
      </w:r>
      <w:r>
        <w:rPr>
          <w:rFonts w:hint="default" w:ascii="Times New Roman" w:hAnsi="Times New Roman" w:eastAsia="TimesNewRomanPSMT"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Жинақтау - </w:t>
      </w:r>
      <w:r>
        <w:rPr>
          <w:rFonts w:hint="default" w:ascii="Times New Roman" w:hAnsi="Times New Roman" w:eastAsia="TimesNewRomanPSMT" w:cs="Times New Roman"/>
          <w:sz w:val="20"/>
          <w:szCs w:val="20"/>
          <w:lang w:val="kk-KZ"/>
        </w:rPr>
        <w:t>алғашында бөлінген ұғымдарды біртұтас біріктіру үдерісі.</w:t>
      </w:r>
    </w:p>
    <w:p w14:paraId="0569A5E3">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Бағалау</w:t>
      </w:r>
      <w:r>
        <w:rPr>
          <w:rFonts w:hint="default" w:ascii="Times New Roman" w:hAnsi="Times New Roman" w:eastAsia="TimesNewRomanPSMT"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Қорытынды </w:t>
      </w:r>
      <w:r>
        <w:rPr>
          <w:rFonts w:hint="default" w:ascii="Times New Roman" w:hAnsi="Times New Roman" w:eastAsia="TimesNewRomanPSMT"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Миға шабуыл әдісі - </w:t>
      </w:r>
      <w:r>
        <w:rPr>
          <w:rFonts w:hint="default" w:ascii="Times New Roman" w:hAnsi="Times New Roman" w:eastAsia="TimesNewRomanPSMT"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 </w:t>
      </w:r>
      <w:r>
        <w:rPr>
          <w:rFonts w:hint="default" w:ascii="Times New Roman" w:hAnsi="Times New Roman" w:eastAsia="TimesNewRomanPSMT" w:cs="Times New Roman"/>
          <w:sz w:val="20"/>
          <w:szCs w:val="20"/>
          <w:lang w:val="kk-KZ"/>
        </w:rPr>
        <w:t xml:space="preserve">(итал. </w:t>
      </w:r>
      <w:r>
        <w:rPr>
          <w:rFonts w:hint="default" w:ascii="Times New Roman" w:hAnsi="Times New Roman" w:eastAsia="TimesNewRomanPSMT" w:cs="Times New Roman"/>
          <w:i/>
          <w:iCs/>
          <w:sz w:val="20"/>
          <w:szCs w:val="20"/>
          <w:lang w:val="kk-KZ"/>
        </w:rPr>
        <w:t xml:space="preserve">portfolio </w:t>
      </w:r>
      <w:r>
        <w:rPr>
          <w:rFonts w:hint="default" w:ascii="Times New Roman" w:hAnsi="Times New Roman" w:eastAsia="TimesNewRomanPSMT"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 </w:t>
      </w:r>
      <w:r>
        <w:rPr>
          <w:rFonts w:hint="default" w:ascii="Times New Roman" w:hAnsi="Times New Roman" w:eastAsia="TimesNewRomanPSMT"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Портфолионы </w:t>
      </w:r>
      <w:r>
        <w:rPr>
          <w:rFonts w:hint="default" w:ascii="Times New Roman" w:hAnsi="Times New Roman" w:eastAsia="TimesNewRomanPSMT" w:cs="Times New Roman"/>
          <w:sz w:val="20"/>
          <w:szCs w:val="20"/>
          <w:lang w:val="kk-KZ"/>
        </w:rPr>
        <w:t>ресімдеудің критерийлері:</w:t>
      </w:r>
    </w:p>
    <w:p w14:paraId="14B7F56B">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өздік мониторингтің жүйелілігі мен жиілігі;</w:t>
      </w:r>
    </w:p>
    <w:p w14:paraId="704ECBBB">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материалдардың құрылымдалуы, барлық жазбаша түсініктемелердің ықшамдылығы,</w:t>
      </w:r>
    </w:p>
    <w:p w14:paraId="19EAB82D">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қисындылығы;</w:t>
      </w:r>
    </w:p>
    <w:p w14:paraId="5CA857E9">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ресімдеудің ұқыптылығы және әсемділігі;</w:t>
      </w:r>
    </w:p>
    <w:p w14:paraId="41415D03">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ұсынылған материалдардың тұтастығы, тақырыптық тұрғыдан аяқталуы;</w:t>
      </w:r>
    </w:p>
    <w:p w14:paraId="039A0DFE">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таныстырылымның негізділігі мен көрнекілігі.</w:t>
      </w:r>
    </w:p>
    <w:p w14:paraId="48176AD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 New Roman" w:cs="Times New Roman"/>
          <w:sz w:val="20"/>
          <w:szCs w:val="20"/>
          <w:lang w:val="kk-KZ"/>
        </w:rPr>
      </w:pPr>
      <w:r>
        <w:rPr>
          <w:rFonts w:hint="default" w:ascii="Times New Roman" w:hAnsi="Times New Roman" w:cs="Times New Roman"/>
          <w:b/>
          <w:sz w:val="20"/>
          <w:szCs w:val="20"/>
          <w:lang w:val="kk-KZ"/>
        </w:rPr>
        <w:t>Диалог (грекше – dialogos</w:t>
      </w:r>
      <w:r>
        <w:rPr>
          <w:rFonts w:hint="default"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b/>
          <w:bCs/>
          <w:sz w:val="20"/>
          <w:szCs w:val="20"/>
          <w:lang w:val="kk-KZ"/>
        </w:rPr>
        <w:t>Диалогтік</w:t>
      </w:r>
      <w:r>
        <w:rPr>
          <w:rFonts w:hint="default" w:ascii="Times New Roman" w:hAnsi="Times New Roman" w:cs="Times New Roman"/>
          <w:b/>
          <w:sz w:val="20"/>
          <w:szCs w:val="20"/>
          <w:lang w:val="kk-KZ"/>
        </w:rPr>
        <w:t xml:space="preserve"> тілдесім</w:t>
      </w:r>
      <w:r>
        <w:rPr>
          <w:rFonts w:hint="default"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sz w:val="20"/>
          <w:szCs w:val="20"/>
          <w:lang w:val="kk-KZ"/>
        </w:rPr>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Монолог (грекше – monologos, mono – бір, logos – сөз) – бір адамның өз ойын, көзқарасын білдіруі.</w:t>
      </w:r>
      <w:r>
        <w:rPr>
          <w:rFonts w:hint="default" w:ascii="Times New Roman" w:hAnsi="Times New Roman" w:cs="Times New Roman"/>
          <w:color w:val="000000"/>
          <w:spacing w:val="5"/>
          <w:sz w:val="20"/>
          <w:szCs w:val="20"/>
          <w:lang w:val="kk-KZ"/>
        </w:rPr>
        <w:t xml:space="preserve"> Монологтік сөйлеу дегеніміз </w:t>
      </w:r>
      <w:r>
        <w:rPr>
          <w:rFonts w:hint="default" w:ascii="Times New Roman" w:hAnsi="Times New Roman" w:cs="Times New Roman"/>
          <w:sz w:val="20"/>
          <w:szCs w:val="20"/>
          <w:lang w:val="kk-KZ"/>
        </w:rPr>
        <w:t>–</w:t>
      </w:r>
      <w:r>
        <w:rPr>
          <w:rFonts w:hint="default" w:ascii="Times New Roman" w:hAnsi="Times New Roman" w:cs="Times New Roman"/>
          <w:color w:val="000000"/>
          <w:spacing w:val="5"/>
          <w:sz w:val="20"/>
          <w:szCs w:val="20"/>
          <w:lang w:val="kk-KZ"/>
        </w:rPr>
        <w:t xml:space="preserve"> бір адамның өз ойын, пікірін </w:t>
      </w:r>
      <w:r>
        <w:rPr>
          <w:rFonts w:hint="default" w:ascii="Times New Roman" w:hAnsi="Times New Roman" w:cs="Times New Roman"/>
          <w:color w:val="000000"/>
          <w:spacing w:val="7"/>
          <w:sz w:val="20"/>
          <w:szCs w:val="20"/>
          <w:lang w:val="kk-KZ"/>
        </w:rPr>
        <w:t xml:space="preserve">ұзақ уақыт жүйелей, сабақтай баяндауы. </w:t>
      </w:r>
      <w:r>
        <w:rPr>
          <w:rFonts w:hint="default"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pPr>
        <w:keepNext w:val="0"/>
        <w:keepLines w:val="0"/>
        <w:pageBreakBefore w:val="0"/>
        <w:widowControl/>
        <w:kinsoku/>
        <w:wordWrap/>
        <w:overflowPunct/>
        <w:topLinePunct w:val="0"/>
        <w:bidi w:val="0"/>
        <w:snapToGrid/>
        <w:spacing w:after="0" w:line="240" w:lineRule="auto"/>
        <w:ind w:left="14"/>
        <w:jc w:val="both"/>
        <w:textAlignment w:val="auto"/>
        <w:rPr>
          <w:rFonts w:hint="default" w:ascii="Times New Roman" w:hAnsi="Times New Roman" w:cs="Times New Roman"/>
          <w:b/>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b/>
          <w:sz w:val="20"/>
          <w:szCs w:val="20"/>
          <w:lang w:val="kk-KZ"/>
        </w:rPr>
        <w:t>Диалог сөздің  кейбір  психологиялық  ерекшеліктері  төмендегідей:</w:t>
      </w:r>
    </w:p>
    <w:p w14:paraId="4DBEFC1D">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1.Диалог сөз бөгелмей еркін  айтылады, ол ойды кең жайып  жатуды тілейді;</w:t>
      </w:r>
    </w:p>
    <w:p w14:paraId="32DAD215">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3.Диалогтік  логикалық жағы (жоспарлылығы, дәлелдігі, т.б.) кемдеу болады;</w:t>
      </w:r>
    </w:p>
    <w:p w14:paraId="7617AF7E">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color w:val="000000"/>
          <w:spacing w:val="6"/>
          <w:sz w:val="20"/>
          <w:szCs w:val="20"/>
          <w:lang w:val="kk-KZ"/>
        </w:rPr>
      </w:pPr>
      <w:r>
        <w:rPr>
          <w:rFonts w:hint="default" w:ascii="Times New Roman" w:hAnsi="Times New Roman" w:cs="Times New Roman"/>
          <w:b/>
          <w:color w:val="000000"/>
          <w:spacing w:val="6"/>
          <w:sz w:val="20"/>
          <w:szCs w:val="20"/>
          <w:lang w:val="kk-KZ"/>
        </w:rPr>
        <w:t xml:space="preserve">Монолог сөзге тән кейбір психологиялық ерекшеліктер: </w:t>
      </w:r>
    </w:p>
    <w:p w14:paraId="72BF9D3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2"/>
          <w:sz w:val="20"/>
          <w:szCs w:val="20"/>
          <w:lang w:val="kk-KZ"/>
        </w:rPr>
      </w:pPr>
      <w:r>
        <w:rPr>
          <w:rFonts w:hint="default" w:ascii="Times New Roman" w:hAnsi="Times New Roman" w:cs="Times New Roman"/>
          <w:color w:val="000000"/>
          <w:spacing w:val="2"/>
          <w:sz w:val="20"/>
          <w:szCs w:val="20"/>
          <w:lang w:val="kk-KZ"/>
        </w:rPr>
        <w:t xml:space="preserve"> 1.  Монолог алдын-ала даярлықты тілейді. Белгілі жоспар құ</w:t>
      </w:r>
      <w:r>
        <w:rPr>
          <w:rFonts w:hint="default" w:ascii="Times New Roman" w:hAnsi="Times New Roman" w:cs="Times New Roman"/>
          <w:color w:val="000000"/>
          <w:spacing w:val="4"/>
          <w:sz w:val="20"/>
          <w:szCs w:val="20"/>
          <w:lang w:val="kk-KZ"/>
        </w:rPr>
        <w:t>рылып, сөйлеуші өз сөзін басшылыққа алып, ой-пікірін жүйе</w:t>
      </w:r>
      <w:r>
        <w:rPr>
          <w:rFonts w:hint="default" w:ascii="Times New Roman" w:hAnsi="Times New Roman" w:cs="Times New Roman"/>
          <w:color w:val="000000"/>
          <w:spacing w:val="2"/>
          <w:sz w:val="20"/>
          <w:szCs w:val="20"/>
          <w:lang w:val="kk-KZ"/>
        </w:rPr>
        <w:t>лі баяндауға тырысады.</w:t>
      </w:r>
    </w:p>
    <w:p w14:paraId="3BFE5025">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3"/>
          <w:sz w:val="20"/>
          <w:szCs w:val="20"/>
          <w:lang w:val="kk-KZ"/>
        </w:rPr>
      </w:pPr>
      <w:r>
        <w:rPr>
          <w:rFonts w:hint="default" w:ascii="Times New Roman" w:hAnsi="Times New Roman" w:cs="Times New Roman"/>
          <w:color w:val="000000"/>
          <w:spacing w:val="2"/>
          <w:sz w:val="20"/>
          <w:szCs w:val="20"/>
          <w:lang w:val="kk-KZ"/>
        </w:rPr>
        <w:t xml:space="preserve"> </w:t>
      </w:r>
      <w:r>
        <w:rPr>
          <w:rFonts w:hint="default" w:ascii="Times New Roman" w:hAnsi="Times New Roman" w:cs="Times New Roman"/>
          <w:color w:val="000000"/>
          <w:spacing w:val="1"/>
          <w:sz w:val="20"/>
          <w:szCs w:val="20"/>
          <w:lang w:val="kk-KZ"/>
        </w:rPr>
        <w:t>2.  Монологтің мағыналы жағы мен оның тыңдау</w:t>
      </w:r>
      <w:r>
        <w:rPr>
          <w:rFonts w:hint="default" w:ascii="Times New Roman" w:hAnsi="Times New Roman" w:cs="Times New Roman"/>
          <w:color w:val="000000"/>
          <w:spacing w:val="4"/>
          <w:sz w:val="20"/>
          <w:szCs w:val="20"/>
          <w:lang w:val="kk-KZ"/>
        </w:rPr>
        <w:t xml:space="preserve">шысын баурап алатын тартымдылығы жағына қатаң талаптар </w:t>
      </w:r>
      <w:r>
        <w:rPr>
          <w:rFonts w:hint="default" w:ascii="Times New Roman" w:hAnsi="Times New Roman" w:cs="Times New Roman"/>
          <w:color w:val="000000"/>
          <w:spacing w:val="3"/>
          <w:sz w:val="20"/>
          <w:szCs w:val="20"/>
          <w:lang w:val="kk-KZ"/>
        </w:rPr>
        <w:t xml:space="preserve">қойылады. </w:t>
      </w:r>
    </w:p>
    <w:p w14:paraId="26557249">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18"/>
          <w:sz w:val="20"/>
          <w:szCs w:val="20"/>
          <w:lang w:val="kk-KZ"/>
        </w:rPr>
      </w:pPr>
      <w:r>
        <w:rPr>
          <w:rFonts w:hint="default" w:ascii="Times New Roman" w:hAnsi="Times New Roman" w:cs="Times New Roman"/>
          <w:color w:val="000000"/>
          <w:spacing w:val="3"/>
          <w:sz w:val="20"/>
          <w:szCs w:val="20"/>
          <w:lang w:val="kk-KZ"/>
        </w:rPr>
        <w:t xml:space="preserve"> 3.  Монолог сөз адамға әсер ететін сөздің мәнерлі</w:t>
      </w:r>
      <w:r>
        <w:rPr>
          <w:rFonts w:hint="default" w:ascii="Times New Roman" w:hAnsi="Times New Roman" w:cs="Times New Roman"/>
          <w:color w:val="000000"/>
          <w:spacing w:val="18"/>
          <w:sz w:val="20"/>
          <w:szCs w:val="20"/>
          <w:lang w:val="kk-KZ"/>
        </w:rPr>
        <w:t xml:space="preserve">лігін (сөзді нақышына келтіріп айту) көбірек қажет етеді. </w:t>
      </w:r>
    </w:p>
    <w:p w14:paraId="370E220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sz w:val="20"/>
          <w:szCs w:val="20"/>
          <w:lang w:val="kk-KZ"/>
        </w:rPr>
      </w:pPr>
      <w:r>
        <w:rPr>
          <w:rFonts w:hint="default" w:ascii="Times New Roman" w:hAnsi="Times New Roman" w:cs="Times New Roman"/>
          <w:color w:val="000000"/>
          <w:spacing w:val="5"/>
          <w:sz w:val="20"/>
          <w:szCs w:val="20"/>
          <w:lang w:val="kk-KZ"/>
        </w:rPr>
        <w:t xml:space="preserve"> 4. Монологті құрайтын сөйлемдер грамматикалық талаптар</w:t>
      </w:r>
      <w:r>
        <w:rPr>
          <w:rFonts w:hint="default" w:ascii="Times New Roman" w:hAnsi="Times New Roman" w:cs="Times New Roman"/>
          <w:color w:val="000000"/>
          <w:spacing w:val="6"/>
          <w:sz w:val="20"/>
          <w:szCs w:val="20"/>
          <w:lang w:val="kk-KZ"/>
        </w:rPr>
        <w:t>дан ауытқымайды.</w:t>
      </w:r>
    </w:p>
    <w:p w14:paraId="343B3EC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cs="Times New Roman"/>
          <w:b/>
          <w:bCs/>
          <w:sz w:val="20"/>
          <w:szCs w:val="20"/>
          <w:lang w:val="kk-KZ"/>
        </w:rPr>
      </w:pPr>
      <w:r>
        <w:rPr>
          <w:rFonts w:hint="default" w:ascii="Times New Roman" w:hAnsi="Times New Roman" w:cs="Times New Roman"/>
          <w:b/>
          <w:sz w:val="20"/>
          <w:szCs w:val="20"/>
          <w:lang w:val="kk-KZ"/>
        </w:rPr>
        <w:t>Ассоциограмма әдісі</w:t>
      </w:r>
      <w:r>
        <w:rPr>
          <w:rFonts w:hint="default"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hint="default" w:ascii="Times New Roman" w:hAnsi="Times New Roman" w:eastAsia="+mn-ea" w:cs="Times New Roman"/>
          <w:kern w:val="24"/>
          <w:sz w:val="20"/>
          <w:szCs w:val="20"/>
          <w:lang w:val="kk-KZ"/>
        </w:rPr>
        <w:t xml:space="preserve"> </w:t>
      </w:r>
      <w:r>
        <w:rPr>
          <w:rFonts w:hint="default"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bCs/>
          <w:sz w:val="20"/>
          <w:szCs w:val="20"/>
          <w:lang w:val="kk-KZ"/>
        </w:rPr>
      </w:pPr>
      <w:r>
        <w:rPr>
          <w:rFonts w:hint="default" w:ascii="Times New Roman" w:hAnsi="Times New Roman" w:eastAsia="TimesNewRomanPS-BoldMT" w:cs="Times New Roman"/>
          <w:b/>
          <w:bCs/>
          <w:sz w:val="20"/>
          <w:szCs w:val="20"/>
          <w:lang w:val="kk-KZ"/>
        </w:rPr>
        <w:t xml:space="preserve">Тренинг </w:t>
      </w:r>
      <w:r>
        <w:rPr>
          <w:rFonts w:hint="default" w:ascii="Times New Roman" w:hAnsi="Times New Roman" w:eastAsia="TimesNewRomanPSMT" w:cs="Times New Roman"/>
          <w:sz w:val="20"/>
          <w:szCs w:val="20"/>
          <w:lang w:val="kk-KZ"/>
        </w:rPr>
        <w:t>(</w:t>
      </w:r>
      <w:r>
        <w:rPr>
          <w:rFonts w:hint="default" w:ascii="Times New Roman" w:hAnsi="Times New Roman" w:eastAsia="TimesNewRomanPS-BoldMT" w:cs="Times New Roman"/>
          <w:i/>
          <w:iCs/>
          <w:sz w:val="20"/>
          <w:szCs w:val="20"/>
          <w:lang w:val="kk-KZ"/>
        </w:rPr>
        <w:t xml:space="preserve">train </w:t>
      </w:r>
      <w:r>
        <w:rPr>
          <w:rFonts w:hint="default" w:ascii="Times New Roman" w:hAnsi="Times New Roman" w:eastAsia="TimesNewRomanPSMT" w:cs="Times New Roman"/>
          <w:sz w:val="20"/>
          <w:szCs w:val="20"/>
          <w:lang w:val="kk-KZ"/>
        </w:rPr>
        <w:t xml:space="preserve">– оқыту, тәрбиелеу) – білім, білік, дағды және әлеуметтік мақсаттарды дамытуға бағытталған </w:t>
      </w:r>
      <w:r>
        <w:rPr>
          <w:rFonts w:hint="default" w:ascii="Times New Roman" w:hAnsi="Times New Roman" w:eastAsia="TimesNewRomanPS-BoldMT" w:cs="Times New Roman"/>
          <w:b/>
          <w:bCs/>
          <w:sz w:val="20"/>
          <w:szCs w:val="20"/>
          <w:lang w:val="kk-KZ"/>
        </w:rPr>
        <w:t>белсенді оқу әдісі</w:t>
      </w:r>
      <w:r>
        <w:rPr>
          <w:rFonts w:hint="default" w:ascii="Times New Roman" w:hAnsi="Times New Roman" w:eastAsia="TimesNewRomanPSMT"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Pr>
          <w:rFonts w:hint="default" w:ascii="Times New Roman" w:hAnsi="Times New Roman" w:cs="Times New Roman"/>
          <w:b/>
          <w:bCs/>
          <w:sz w:val="20"/>
          <w:szCs w:val="20"/>
          <w:lang w:val="kk-KZ"/>
        </w:rPr>
        <w:t xml:space="preserve">Тренингтер - </w:t>
      </w:r>
      <w:r>
        <w:rPr>
          <w:rFonts w:hint="default"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hint="default" w:ascii="Times New Roman" w:hAnsi="Times New Roman" w:cs="Times New Roman"/>
          <w:b/>
          <w:bCs/>
          <w:sz w:val="20"/>
          <w:szCs w:val="20"/>
          <w:lang w:val="kk-KZ"/>
        </w:rPr>
        <w:t xml:space="preserve">Тренингтердің мақсаты – </w:t>
      </w:r>
      <w:r>
        <w:rPr>
          <w:rFonts w:hint="default"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p>
    <w:p w14:paraId="337BDCC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p>
    <w:p w14:paraId="31D274C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0"/>
          <w:szCs w:val="20"/>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TimesNewRomanPS-ItalicM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5" w:csb1="00000000"/>
  </w:font>
  <w:font w:name="TimesNewRomanPS-BoldMT">
    <w:altName w:val="Times New Roman"/>
    <w:panose1 w:val="00000000000000000000"/>
    <w:charset w:val="CC"/>
    <w:family w:val="auto"/>
    <w:pitch w:val="default"/>
    <w:sig w:usb0="00000000" w:usb1="00000000" w:usb2="00000000" w:usb3="00000000" w:csb0="00000005" w:csb1="00000000"/>
  </w:font>
  <w:font w:name="+mn-ea">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ind w:left="0" w:firstLine="0"/>
      </w:pPr>
    </w:lvl>
  </w:abstractNum>
  <w:abstractNum w:abstractNumId="1">
    <w:nsid w:val="157B9ABE"/>
    <w:multiLevelType w:val="singleLevel"/>
    <w:tmpl w:val="157B9ABE"/>
    <w:lvl w:ilvl="0" w:tentative="0">
      <w:start w:val="1"/>
      <w:numFmt w:val="decimal"/>
      <w:suff w:val="space"/>
      <w:lvlText w:val="%1."/>
      <w:lvlJc w:val="left"/>
      <w:pPr>
        <w:ind w:left="-360"/>
      </w:pPr>
    </w:lvl>
  </w:abstractNum>
  <w:abstractNum w:abstractNumId="2">
    <w:nsid w:val="2A761133"/>
    <w:multiLevelType w:val="singleLevel"/>
    <w:tmpl w:val="2A761133"/>
    <w:lvl w:ilvl="0" w:tentative="0">
      <w:start w:val="11"/>
      <w:numFmt w:val="decimal"/>
      <w:suff w:val="nothing"/>
      <w:lvlText w:val="%1-"/>
      <w:lvlJc w:val="left"/>
      <w:rPr>
        <w:rFonts w:hint="default"/>
        <w:b/>
        <w:bCs/>
      </w:rPr>
    </w:lvl>
  </w:abstractNum>
  <w:abstractNum w:abstractNumId="3">
    <w:nsid w:val="559B6B1B"/>
    <w:multiLevelType w:val="multilevel"/>
    <w:tmpl w:val="559B6B1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FBC008C"/>
    <w:multiLevelType w:val="multilevel"/>
    <w:tmpl w:val="5FBC00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720"/>
        </w:tabs>
        <w:ind w:left="720" w:hanging="360"/>
      </w:pPr>
    </w:lvl>
    <w:lvl w:ilvl="2" w:tentative="0">
      <w:start w:val="1"/>
      <w:numFmt w:val="decimal"/>
      <w:lvlText w:val="%3."/>
      <w:lvlJc w:val="left"/>
      <w:pPr>
        <w:tabs>
          <w:tab w:val="left" w:pos="720"/>
        </w:tabs>
        <w:ind w:left="720" w:hanging="360"/>
      </w:pPr>
    </w:lvl>
    <w:lvl w:ilvl="3" w:tentative="0">
      <w:start w:val="1"/>
      <w:numFmt w:val="decimal"/>
      <w:lvlText w:val="%4."/>
      <w:lvlJc w:val="left"/>
      <w:pPr>
        <w:tabs>
          <w:tab w:val="left" w:pos="720"/>
        </w:tabs>
        <w:ind w:left="72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DC612C1"/>
    <w:multiLevelType w:val="multilevel"/>
    <w:tmpl w:val="6DC612C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9E1101E"/>
    <w:multiLevelType w:val="singleLevel"/>
    <w:tmpl w:val="79E1101E"/>
    <w:lvl w:ilvl="0" w:tentative="0">
      <w:start w:val="2"/>
      <w:numFmt w:val="decimal"/>
      <w:suff w:val="nothing"/>
      <w:lvlText w:val="%1-"/>
      <w:lvlJc w:val="left"/>
    </w:lvl>
  </w:abstractNum>
  <w:num w:numId="1">
    <w:abstractNumId w:val="6"/>
  </w:num>
  <w:num w:numId="2">
    <w:abstractNumId w:val="4"/>
  </w:num>
  <w:num w:numId="3">
    <w:abstractNumId w:val="2"/>
  </w:num>
  <w:num w:numId="4">
    <w:abstractNumId w:val="1"/>
  </w:num>
  <w:num w:numId="5">
    <w:abstractNumId w:val="0"/>
    <w:lvlOverride w:ilvl="0">
      <w:lvl w:ilvl="0" w:tentative="1">
        <w:start w:val="0"/>
        <w:numFmt w:val="bullet"/>
        <w:lvlText w:val="•"/>
        <w:legacy w:legacy="1" w:legacySpace="0" w:legacyIndent="144"/>
        <w:lvlJc w:val="left"/>
        <w:pPr>
          <w:ind w:left="0" w:firstLine="0"/>
        </w:pPr>
        <w:rPr>
          <w:rFonts w:hint="default" w:ascii="Times New Roman" w:hAnsi="Times New Roman" w:cs="Times New Roman"/>
        </w:rPr>
      </w:lvl>
    </w:lvlOverride>
  </w:num>
  <w:num w:numId="6">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A019F"/>
    <w:rsid w:val="000B2715"/>
    <w:rsid w:val="000B6BFB"/>
    <w:rsid w:val="000E32BE"/>
    <w:rsid w:val="00125E7A"/>
    <w:rsid w:val="00160EE4"/>
    <w:rsid w:val="00243961"/>
    <w:rsid w:val="00256008"/>
    <w:rsid w:val="002A1E2C"/>
    <w:rsid w:val="002E55A1"/>
    <w:rsid w:val="004468CB"/>
    <w:rsid w:val="00460300"/>
    <w:rsid w:val="0046643C"/>
    <w:rsid w:val="00496442"/>
    <w:rsid w:val="004A7C90"/>
    <w:rsid w:val="004D46C0"/>
    <w:rsid w:val="004E5279"/>
    <w:rsid w:val="005A5784"/>
    <w:rsid w:val="005E34EF"/>
    <w:rsid w:val="005F3911"/>
    <w:rsid w:val="00615C57"/>
    <w:rsid w:val="00672282"/>
    <w:rsid w:val="006A2261"/>
    <w:rsid w:val="00704F81"/>
    <w:rsid w:val="00716CDF"/>
    <w:rsid w:val="0073450C"/>
    <w:rsid w:val="007576BD"/>
    <w:rsid w:val="007711A1"/>
    <w:rsid w:val="00771FBC"/>
    <w:rsid w:val="007C48F0"/>
    <w:rsid w:val="007D47AA"/>
    <w:rsid w:val="007F262F"/>
    <w:rsid w:val="00801846"/>
    <w:rsid w:val="00831343"/>
    <w:rsid w:val="00837ACE"/>
    <w:rsid w:val="00846C55"/>
    <w:rsid w:val="00875230"/>
    <w:rsid w:val="008931FA"/>
    <w:rsid w:val="008C6A14"/>
    <w:rsid w:val="00933786"/>
    <w:rsid w:val="00967241"/>
    <w:rsid w:val="00967278"/>
    <w:rsid w:val="00976806"/>
    <w:rsid w:val="00987177"/>
    <w:rsid w:val="009B5AE5"/>
    <w:rsid w:val="009E245B"/>
    <w:rsid w:val="00A6637B"/>
    <w:rsid w:val="00A9132A"/>
    <w:rsid w:val="00BC2551"/>
    <w:rsid w:val="00BD528D"/>
    <w:rsid w:val="00BF2369"/>
    <w:rsid w:val="00C331C6"/>
    <w:rsid w:val="00C46BE6"/>
    <w:rsid w:val="00C907C8"/>
    <w:rsid w:val="00CA7392"/>
    <w:rsid w:val="00CB05A3"/>
    <w:rsid w:val="00CF1BDA"/>
    <w:rsid w:val="00D04E58"/>
    <w:rsid w:val="00D205F5"/>
    <w:rsid w:val="00DC21BE"/>
    <w:rsid w:val="00E30FCB"/>
    <w:rsid w:val="00E5288A"/>
    <w:rsid w:val="00E557AE"/>
    <w:rsid w:val="00E6243D"/>
    <w:rsid w:val="00E63272"/>
    <w:rsid w:val="00E65F9C"/>
    <w:rsid w:val="00EF546A"/>
    <w:rsid w:val="00F36BDD"/>
    <w:rsid w:val="00F73C9D"/>
    <w:rsid w:val="0CE473B7"/>
    <w:rsid w:val="16DD5993"/>
    <w:rsid w:val="1E6E02FD"/>
    <w:rsid w:val="1F3D76D1"/>
    <w:rsid w:val="22F40530"/>
    <w:rsid w:val="308779CF"/>
    <w:rsid w:val="3DE40969"/>
    <w:rsid w:val="3EBB59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9"/>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paragraph" w:styleId="3">
    <w:name w:val="heading 2"/>
    <w:basedOn w:val="1"/>
    <w:next w:val="1"/>
    <w:link w:val="30"/>
    <w:qFormat/>
    <w:uiPriority w:val="0"/>
    <w:pPr>
      <w:keepNext/>
      <w:spacing w:after="0" w:line="240" w:lineRule="auto"/>
      <w:outlineLvl w:val="1"/>
    </w:pPr>
    <w:rPr>
      <w:rFonts w:ascii="Times New Roman" w:hAnsi="Times New Roman" w:eastAsia="Times New Roman" w:cs="Times New Roman"/>
      <w:sz w:val="28"/>
      <w:szCs w:val="20"/>
    </w:rPr>
  </w:style>
  <w:style w:type="paragraph" w:styleId="4">
    <w:name w:val="heading 4"/>
    <w:basedOn w:val="1"/>
    <w:next w:val="1"/>
    <w:link w:val="31"/>
    <w:qFormat/>
    <w:uiPriority w:val="0"/>
    <w:pPr>
      <w:keepNext/>
      <w:spacing w:after="0" w:line="240" w:lineRule="auto"/>
      <w:outlineLvl w:val="3"/>
    </w:pPr>
    <w:rPr>
      <w:rFonts w:ascii="Times New Roman" w:hAnsi="Times New Roman" w:eastAsia="Times New Roman" w:cs="Times New Roman"/>
      <w:b/>
      <w:sz w:val="28"/>
      <w:szCs w:val="20"/>
    </w:rPr>
  </w:style>
  <w:style w:type="paragraph" w:styleId="5">
    <w:name w:val="heading 9"/>
    <w:basedOn w:val="1"/>
    <w:next w:val="1"/>
    <w:link w:val="32"/>
    <w:qFormat/>
    <w:uiPriority w:val="0"/>
    <w:pPr>
      <w:keepNext/>
      <w:spacing w:after="0" w:line="240" w:lineRule="auto"/>
      <w:jc w:val="center"/>
      <w:outlineLvl w:val="8"/>
    </w:pPr>
    <w:rPr>
      <w:rFonts w:ascii="Times New Roman" w:hAnsi="Times New Roman" w:eastAsia="Times New Roman" w:cs="Times New Roman"/>
      <w:sz w:val="28"/>
      <w:szCs w:val="20"/>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qFormat/>
    <w:uiPriority w:val="99"/>
    <w:rPr>
      <w:rFonts w:cs="Times New Roman"/>
      <w:color w:val="auto"/>
      <w:u w:val="none"/>
    </w:rPr>
  </w:style>
  <w:style w:type="character" w:styleId="9">
    <w:name w:val="page number"/>
    <w:basedOn w:val="6"/>
    <w:qFormat/>
    <w:uiPriority w:val="0"/>
  </w:style>
  <w:style w:type="character" w:styleId="10">
    <w:name w:val="Strong"/>
    <w:basedOn w:val="6"/>
    <w:qFormat/>
    <w:uiPriority w:val="22"/>
    <w:rPr>
      <w:b/>
      <w:bCs/>
    </w:rPr>
  </w:style>
  <w:style w:type="paragraph" w:styleId="11">
    <w:name w:val="Balloon Text"/>
    <w:basedOn w:val="1"/>
    <w:link w:val="40"/>
    <w:qFormat/>
    <w:uiPriority w:val="0"/>
    <w:pPr>
      <w:spacing w:after="0" w:line="240" w:lineRule="auto"/>
    </w:pPr>
    <w:rPr>
      <w:rFonts w:ascii="Tahoma" w:hAnsi="Tahoma" w:eastAsia="Times New Roman" w:cs="Times New Roman"/>
      <w:sz w:val="16"/>
      <w:szCs w:val="16"/>
      <w:lang w:val="zh-CN" w:eastAsia="zh-CN"/>
    </w:rPr>
  </w:style>
  <w:style w:type="paragraph" w:styleId="12">
    <w:name w:val="Body Text 2"/>
    <w:basedOn w:val="1"/>
    <w:link w:val="23"/>
    <w:unhideWhenUsed/>
    <w:qFormat/>
    <w:uiPriority w:val="0"/>
    <w:pPr>
      <w:spacing w:after="120" w:line="480" w:lineRule="auto"/>
    </w:pPr>
    <w:rPr>
      <w:rFonts w:ascii="Times New Roman" w:hAnsi="Times New Roman" w:eastAsia="Times New Roman" w:cs="Times New Roman"/>
      <w:sz w:val="24"/>
      <w:szCs w:val="24"/>
    </w:rPr>
  </w:style>
  <w:style w:type="paragraph" w:styleId="13">
    <w:name w:val="Body Text Indent 3"/>
    <w:basedOn w:val="1"/>
    <w:link w:val="34"/>
    <w:qFormat/>
    <w:uiPriority w:val="0"/>
    <w:pPr>
      <w:spacing w:after="0" w:line="240" w:lineRule="auto"/>
      <w:ind w:firstLine="708"/>
      <w:jc w:val="both"/>
    </w:pPr>
    <w:rPr>
      <w:rFonts w:ascii="Times New Roman" w:hAnsi="Times New Roman" w:eastAsia="Times New Roman" w:cs="Times New Roman"/>
      <w:sz w:val="28"/>
      <w:szCs w:val="20"/>
    </w:rPr>
  </w:style>
  <w:style w:type="paragraph" w:styleId="14">
    <w:name w:val="header"/>
    <w:basedOn w:val="1"/>
    <w:link w:val="36"/>
    <w:qFormat/>
    <w:uiPriority w:val="0"/>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5">
    <w:name w:val="Body Text"/>
    <w:basedOn w:val="1"/>
    <w:link w:val="33"/>
    <w:qFormat/>
    <w:uiPriority w:val="99"/>
    <w:pPr>
      <w:spacing w:after="0" w:line="240" w:lineRule="auto"/>
    </w:pPr>
    <w:rPr>
      <w:rFonts w:ascii="Times New Roman" w:hAnsi="Times New Roman" w:eastAsia="Times New Roman" w:cs="Times New Roman"/>
      <w:sz w:val="28"/>
      <w:szCs w:val="20"/>
      <w:lang w:val="zh-CN" w:eastAsia="zh-CN"/>
    </w:rPr>
  </w:style>
  <w:style w:type="paragraph" w:styleId="16">
    <w:name w:val="Body Text Indent"/>
    <w:basedOn w:val="1"/>
    <w:link w:val="27"/>
    <w:unhideWhenUsed/>
    <w:qFormat/>
    <w:uiPriority w:val="0"/>
    <w:pPr>
      <w:spacing w:after="120"/>
      <w:ind w:left="283"/>
    </w:pPr>
  </w:style>
  <w:style w:type="paragraph" w:styleId="17">
    <w:name w:val="footer"/>
    <w:basedOn w:val="1"/>
    <w:link w:val="37"/>
    <w:qFormat/>
    <w:uiPriority w:val="99"/>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8">
    <w:name w:val="Normal (Web)"/>
    <w:basedOn w:val="1"/>
    <w:semiHidden/>
    <w:unhideWhenUsed/>
    <w:qFormat/>
    <w:uiPriority w:val="99"/>
    <w:pPr>
      <w:spacing w:after="0" w:line="240" w:lineRule="auto"/>
    </w:pPr>
    <w:rPr>
      <w:rFonts w:ascii="Times New Roman" w:hAnsi="Times New Roman" w:eastAsia="Times New Roman" w:cs="Times New Roman"/>
      <w:sz w:val="24"/>
      <w:szCs w:val="24"/>
    </w:rPr>
  </w:style>
  <w:style w:type="paragraph" w:styleId="19">
    <w:name w:val="Body Text Indent 2"/>
    <w:basedOn w:val="1"/>
    <w:link w:val="28"/>
    <w:unhideWhenUsed/>
    <w:qFormat/>
    <w:uiPriority w:val="0"/>
    <w:pPr>
      <w:spacing w:after="120" w:line="480" w:lineRule="auto"/>
      <w:ind w:left="283"/>
    </w:pPr>
  </w:style>
  <w:style w:type="paragraph" w:styleId="20">
    <w:name w:val="Subtitle"/>
    <w:basedOn w:val="1"/>
    <w:next w:val="1"/>
    <w:link w:val="62"/>
    <w:qFormat/>
    <w:uiPriority w:val="0"/>
    <w:pPr>
      <w:keepNext/>
      <w:keepLines/>
      <w:spacing w:before="360" w:after="80" w:line="240" w:lineRule="auto"/>
    </w:pPr>
    <w:rPr>
      <w:rFonts w:ascii="Georgia" w:hAnsi="Georgia" w:eastAsia="Georgia" w:cs="Georgia"/>
      <w:i/>
      <w:color w:val="666666"/>
      <w:sz w:val="48"/>
      <w:szCs w:val="48"/>
      <w:lang w:eastAsia="en-US"/>
    </w:rPr>
  </w:style>
  <w:style w:type="table" w:styleId="21">
    <w:name w:val="Table Grid"/>
    <w:basedOn w:val="7"/>
    <w:qFormat/>
    <w:uiPriority w:val="59"/>
    <w:pPr>
      <w:spacing w:after="0" w:line="240" w:lineRule="auto"/>
    </w:pPr>
    <w:rPr>
      <w:rFonts w:ascii="Times New Roman" w:hAnsi="Times New Roman" w:eastAsia="Times New Roman" w:cs="Times New Roman"/>
      <w:sz w:val="20"/>
      <w:szCs w:val="20"/>
      <w:lang w:val="zh-CN"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List Paragraph"/>
    <w:basedOn w:val="1"/>
    <w:link w:val="59"/>
    <w:qFormat/>
    <w:uiPriority w:val="34"/>
    <w:pPr>
      <w:ind w:left="720"/>
      <w:contextualSpacing/>
    </w:pPr>
  </w:style>
  <w:style w:type="character" w:customStyle="1" w:styleId="23">
    <w:name w:val="Основной текст 2 Знак"/>
    <w:basedOn w:val="6"/>
    <w:link w:val="12"/>
    <w:semiHidden/>
    <w:qFormat/>
    <w:uiPriority w:val="99"/>
    <w:rPr>
      <w:rFonts w:ascii="Times New Roman" w:hAnsi="Times New Roman" w:eastAsia="Times New Roman" w:cs="Times New Roman"/>
      <w:sz w:val="24"/>
      <w:szCs w:val="24"/>
      <w:lang w:eastAsia="ru-RU"/>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25">
    <w:name w:val="Абзац списка1"/>
    <w:basedOn w:val="1"/>
    <w:semiHidden/>
    <w:qFormat/>
    <w:uiPriority w:val="99"/>
    <w:pPr>
      <w:ind w:left="720"/>
    </w:pPr>
    <w:rPr>
      <w:rFonts w:ascii="Calibri" w:hAnsi="Calibri" w:eastAsia="Times New Roman" w:cs="Calibri"/>
    </w:rPr>
  </w:style>
  <w:style w:type="paragraph" w:customStyle="1" w:styleId="26">
    <w:name w:val="List Paragraph1"/>
    <w:basedOn w:val="1"/>
    <w:qFormat/>
    <w:uiPriority w:val="0"/>
    <w:pPr>
      <w:spacing w:after="0" w:line="240" w:lineRule="auto"/>
      <w:ind w:left="720" w:firstLine="454"/>
      <w:contextualSpacing/>
    </w:pPr>
    <w:rPr>
      <w:rFonts w:ascii="Calibri" w:hAnsi="Calibri" w:eastAsia="Times New Roman" w:cs="Times New Roman"/>
      <w:lang w:eastAsia="en-US"/>
    </w:rPr>
  </w:style>
  <w:style w:type="character" w:customStyle="1" w:styleId="27">
    <w:name w:val="Основной текст с отступом Знак"/>
    <w:basedOn w:val="6"/>
    <w:link w:val="16"/>
    <w:qFormat/>
    <w:uiPriority w:val="0"/>
    <w:rPr>
      <w:rFonts w:eastAsiaTheme="minorEastAsia"/>
      <w:lang w:eastAsia="ru-RU"/>
    </w:rPr>
  </w:style>
  <w:style w:type="character" w:customStyle="1" w:styleId="28">
    <w:name w:val="Основной текст с отступом 2 Знак"/>
    <w:basedOn w:val="6"/>
    <w:link w:val="19"/>
    <w:qFormat/>
    <w:uiPriority w:val="0"/>
    <w:rPr>
      <w:rFonts w:eastAsiaTheme="minorEastAsia"/>
      <w:lang w:eastAsia="ru-RU"/>
    </w:rPr>
  </w:style>
  <w:style w:type="character" w:customStyle="1" w:styleId="29">
    <w:name w:val="Заголовок 1 Знак"/>
    <w:basedOn w:val="6"/>
    <w:link w:val="2"/>
    <w:qFormat/>
    <w:uiPriority w:val="0"/>
    <w:rPr>
      <w:rFonts w:ascii="Cambria" w:hAnsi="Cambria" w:eastAsia="Times New Roman" w:cs="Times New Roman"/>
      <w:b/>
      <w:bCs/>
      <w:kern w:val="32"/>
      <w:sz w:val="32"/>
      <w:szCs w:val="32"/>
      <w:lang w:val="zh-CN" w:eastAsia="zh-CN"/>
    </w:rPr>
  </w:style>
  <w:style w:type="character" w:customStyle="1" w:styleId="30">
    <w:name w:val="Заголовок 2 Знак"/>
    <w:basedOn w:val="6"/>
    <w:link w:val="3"/>
    <w:qFormat/>
    <w:uiPriority w:val="0"/>
    <w:rPr>
      <w:rFonts w:ascii="Times New Roman" w:hAnsi="Times New Roman" w:eastAsia="Times New Roman" w:cs="Times New Roman"/>
      <w:sz w:val="28"/>
      <w:szCs w:val="20"/>
      <w:lang w:eastAsia="ru-RU"/>
    </w:rPr>
  </w:style>
  <w:style w:type="character" w:customStyle="1" w:styleId="31">
    <w:name w:val="Заголовок 4 Знак"/>
    <w:basedOn w:val="6"/>
    <w:link w:val="4"/>
    <w:qFormat/>
    <w:uiPriority w:val="0"/>
    <w:rPr>
      <w:rFonts w:ascii="Times New Roman" w:hAnsi="Times New Roman" w:eastAsia="Times New Roman" w:cs="Times New Roman"/>
      <w:b/>
      <w:sz w:val="28"/>
      <w:szCs w:val="20"/>
      <w:lang w:eastAsia="ru-RU"/>
    </w:rPr>
  </w:style>
  <w:style w:type="character" w:customStyle="1" w:styleId="32">
    <w:name w:val="Заголовок 9 Знак"/>
    <w:basedOn w:val="6"/>
    <w:link w:val="5"/>
    <w:qFormat/>
    <w:uiPriority w:val="0"/>
    <w:rPr>
      <w:rFonts w:ascii="Times New Roman" w:hAnsi="Times New Roman" w:eastAsia="Times New Roman" w:cs="Times New Roman"/>
      <w:sz w:val="28"/>
      <w:szCs w:val="20"/>
      <w:lang w:eastAsia="ru-RU"/>
    </w:rPr>
  </w:style>
  <w:style w:type="character" w:customStyle="1" w:styleId="33">
    <w:name w:val="Основной текст Знак"/>
    <w:basedOn w:val="6"/>
    <w:link w:val="15"/>
    <w:qFormat/>
    <w:uiPriority w:val="99"/>
    <w:rPr>
      <w:rFonts w:ascii="Times New Roman" w:hAnsi="Times New Roman" w:eastAsia="Times New Roman" w:cs="Times New Roman"/>
      <w:sz w:val="28"/>
      <w:szCs w:val="20"/>
      <w:lang w:val="zh-CN" w:eastAsia="zh-CN"/>
    </w:rPr>
  </w:style>
  <w:style w:type="character" w:customStyle="1" w:styleId="34">
    <w:name w:val="Основной текст с отступом 3 Знак"/>
    <w:basedOn w:val="6"/>
    <w:link w:val="13"/>
    <w:qFormat/>
    <w:uiPriority w:val="0"/>
    <w:rPr>
      <w:rFonts w:ascii="Times New Roman" w:hAnsi="Times New Roman" w:eastAsia="Times New Roman" w:cs="Times New Roman"/>
      <w:sz w:val="28"/>
      <w:szCs w:val="20"/>
      <w:lang w:eastAsia="ru-RU"/>
    </w:rPr>
  </w:style>
  <w:style w:type="paragraph" w:customStyle="1" w:styleId="35">
    <w:name w:val="Знак"/>
    <w:basedOn w:val="1"/>
    <w:autoRedefine/>
    <w:qFormat/>
    <w:uiPriority w:val="0"/>
    <w:pPr>
      <w:spacing w:after="160" w:line="240" w:lineRule="exact"/>
    </w:pPr>
    <w:rPr>
      <w:rFonts w:ascii="Times New Roman" w:hAnsi="Times New Roman" w:eastAsia="SimSun" w:cs="Times New Roman"/>
      <w:b/>
      <w:bCs/>
      <w:sz w:val="28"/>
      <w:szCs w:val="28"/>
      <w:lang w:val="en-US" w:eastAsia="en-US"/>
    </w:rPr>
  </w:style>
  <w:style w:type="character" w:customStyle="1" w:styleId="36">
    <w:name w:val="Верхний колонтитул Знак"/>
    <w:basedOn w:val="6"/>
    <w:link w:val="14"/>
    <w:qFormat/>
    <w:uiPriority w:val="0"/>
    <w:rPr>
      <w:rFonts w:ascii="Times New Roman" w:hAnsi="Times New Roman" w:eastAsia="Times New Roman" w:cs="Times New Roman"/>
      <w:sz w:val="20"/>
      <w:szCs w:val="20"/>
      <w:lang w:eastAsia="ru-RU"/>
    </w:rPr>
  </w:style>
  <w:style w:type="character" w:customStyle="1" w:styleId="37">
    <w:name w:val="Нижний колонтитул Знак"/>
    <w:basedOn w:val="6"/>
    <w:link w:val="17"/>
    <w:qFormat/>
    <w:uiPriority w:val="99"/>
    <w:rPr>
      <w:rFonts w:ascii="Times New Roman" w:hAnsi="Times New Roman" w:eastAsia="Times New Roman" w:cs="Times New Roman"/>
      <w:sz w:val="20"/>
      <w:szCs w:val="20"/>
      <w:lang w:eastAsia="ru-RU"/>
    </w:rPr>
  </w:style>
  <w:style w:type="paragraph" w:customStyle="1" w:styleId="38">
    <w:name w:val="Абзац"/>
    <w:basedOn w:val="1"/>
    <w:qFormat/>
    <w:uiPriority w:val="0"/>
    <w:pPr>
      <w:spacing w:after="0" w:line="240" w:lineRule="auto"/>
      <w:ind w:firstLine="851"/>
      <w:jc w:val="both"/>
    </w:pPr>
    <w:rPr>
      <w:rFonts w:ascii="Arial" w:hAnsi="Arial" w:eastAsia="Times New Roman" w:cs="Times New Roman"/>
      <w:sz w:val="28"/>
      <w:szCs w:val="24"/>
    </w:rPr>
  </w:style>
  <w:style w:type="paragraph" w:customStyle="1" w:styleId="39">
    <w:name w:val="Без интервала1"/>
    <w:qFormat/>
    <w:uiPriority w:val="0"/>
    <w:pPr>
      <w:spacing w:after="0" w:line="240" w:lineRule="auto"/>
    </w:pPr>
    <w:rPr>
      <w:rFonts w:ascii="Arial" w:hAnsi="Arial" w:eastAsia="Calibri" w:cs="Times New Roman"/>
      <w:sz w:val="28"/>
      <w:szCs w:val="24"/>
      <w:lang w:val="ru-RU" w:eastAsia="ru-RU" w:bidi="ar-SA"/>
    </w:rPr>
  </w:style>
  <w:style w:type="character" w:customStyle="1" w:styleId="40">
    <w:name w:val="Текст выноски Знак"/>
    <w:basedOn w:val="6"/>
    <w:link w:val="11"/>
    <w:qFormat/>
    <w:uiPriority w:val="0"/>
    <w:rPr>
      <w:rFonts w:ascii="Tahoma" w:hAnsi="Tahoma" w:eastAsia="Times New Roman" w:cs="Times New Roman"/>
      <w:sz w:val="16"/>
      <w:szCs w:val="16"/>
      <w:lang w:val="zh-CN" w:eastAsia="zh-CN"/>
    </w:rPr>
  </w:style>
  <w:style w:type="paragraph" w:customStyle="1" w:styleId="41">
    <w:name w:val="Обычный (веб)2"/>
    <w:basedOn w:val="1"/>
    <w:qFormat/>
    <w:uiPriority w:val="0"/>
    <w:pPr>
      <w:suppressAutoHyphens/>
      <w:spacing w:before="28" w:after="28" w:line="100" w:lineRule="atLeast"/>
    </w:pPr>
    <w:rPr>
      <w:rFonts w:ascii="Times New Roman" w:hAnsi="Times New Roman" w:eastAsia="Times New Roman" w:cs="Times New Roman"/>
      <w:kern w:val="2"/>
      <w:sz w:val="24"/>
      <w:szCs w:val="24"/>
      <w:lang w:eastAsia="ar-SA"/>
    </w:rPr>
  </w:style>
  <w:style w:type="character" w:customStyle="1" w:styleId="42">
    <w:name w:val="s0"/>
    <w:qFormat/>
    <w:uiPriority w:val="0"/>
    <w:rPr>
      <w:rFonts w:ascii="Times New Roman" w:hAnsi="Times New Roman"/>
      <w:color w:val="000000"/>
      <w:sz w:val="28"/>
      <w:u w:val="none"/>
    </w:rPr>
  </w:style>
  <w:style w:type="paragraph" w:customStyle="1" w:styleId="43">
    <w:name w:val="Знак Знак Знак Знак Знак Знак Знак Знак Знак"/>
    <w:basedOn w:val="1"/>
    <w:autoRedefine/>
    <w:qFormat/>
    <w:uiPriority w:val="0"/>
    <w:pPr>
      <w:spacing w:after="160" w:line="240" w:lineRule="exact"/>
      <w:jc w:val="both"/>
    </w:pPr>
    <w:rPr>
      <w:rFonts w:ascii="Times New Roman" w:hAnsi="Times New Roman" w:eastAsia="SimSun" w:cs="Times New Roman"/>
      <w:sz w:val="20"/>
      <w:szCs w:val="20"/>
      <w:lang w:eastAsia="en-US"/>
    </w:rPr>
  </w:style>
  <w:style w:type="paragraph" w:customStyle="1" w:styleId="44">
    <w:name w:val="Абзац списка2"/>
    <w:basedOn w:val="1"/>
    <w:qFormat/>
    <w:uiPriority w:val="0"/>
    <w:pPr>
      <w:spacing w:after="0" w:line="240" w:lineRule="auto"/>
      <w:ind w:left="720" w:firstLine="454"/>
      <w:contextualSpacing/>
    </w:pPr>
    <w:rPr>
      <w:rFonts w:ascii="Calibri" w:hAnsi="Calibri" w:eastAsia="Times New Roman" w:cs="Times New Roman"/>
      <w:lang w:eastAsia="en-US"/>
    </w:rPr>
  </w:style>
  <w:style w:type="paragraph" w:customStyle="1" w:styleId="45">
    <w:name w:val="_Style 42"/>
    <w:basedOn w:val="1"/>
    <w:next w:val="18"/>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s1"/>
    <w:qFormat/>
    <w:uiPriority w:val="0"/>
    <w:rPr>
      <w:rFonts w:ascii="Times New Roman" w:hAnsi="Times New Roman"/>
      <w:b/>
      <w:color w:val="000000"/>
      <w:sz w:val="24"/>
      <w:u w:val="none"/>
    </w:rPr>
  </w:style>
  <w:style w:type="paragraph" w:customStyle="1" w:styleId="47">
    <w:name w:val="No Spacing1"/>
    <w:qFormat/>
    <w:uiPriority w:val="0"/>
    <w:pPr>
      <w:spacing w:after="0" w:line="240" w:lineRule="auto"/>
    </w:pPr>
    <w:rPr>
      <w:rFonts w:ascii="Arial" w:hAnsi="Arial" w:eastAsia="Calibri" w:cs="Times New Roman"/>
      <w:sz w:val="28"/>
      <w:szCs w:val="24"/>
      <w:lang w:val="ru-RU" w:eastAsia="ru-RU" w:bidi="ar-SA"/>
    </w:rPr>
  </w:style>
  <w:style w:type="paragraph" w:customStyle="1" w:styleId="48">
    <w:name w:val="_-текст-8-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
    <w:name w:val="charoverride-22"/>
    <w:basedOn w:val="6"/>
    <w:qFormat/>
    <w:uiPriority w:val="0"/>
  </w:style>
  <w:style w:type="character" w:customStyle="1" w:styleId="50">
    <w:name w:val="charoverride-23"/>
    <w:basedOn w:val="6"/>
    <w:qFormat/>
    <w:uiPriority w:val="0"/>
  </w:style>
  <w:style w:type="paragraph" w:customStyle="1" w:styleId="51">
    <w:name w:val="таблица"/>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charoverride-24"/>
    <w:basedOn w:val="6"/>
    <w:qFormat/>
    <w:uiPriority w:val="0"/>
  </w:style>
  <w:style w:type="character" w:customStyle="1" w:styleId="53">
    <w:name w:val="charoverride-25"/>
    <w:basedOn w:val="6"/>
    <w:qFormat/>
    <w:uiPriority w:val="0"/>
  </w:style>
  <w:style w:type="paragraph" w:customStyle="1" w:styleId="54">
    <w:name w:val="выходные-данные-times-new-roma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5">
    <w:name w:val="полужирный"/>
    <w:basedOn w:val="6"/>
    <w:qFormat/>
    <w:uiPriority w:val="0"/>
  </w:style>
  <w:style w:type="character" w:customStyle="1" w:styleId="56">
    <w:name w:val="charoverride-11"/>
    <w:basedOn w:val="6"/>
    <w:qFormat/>
    <w:uiPriority w:val="0"/>
  </w:style>
  <w:style w:type="character" w:customStyle="1" w:styleId="57">
    <w:name w:val="charoverride-21"/>
    <w:basedOn w:val="6"/>
    <w:qFormat/>
    <w:uiPriority w:val="0"/>
  </w:style>
  <w:style w:type="character" w:customStyle="1" w:styleId="58">
    <w:name w:val="charoverride-20"/>
    <w:basedOn w:val="6"/>
    <w:qFormat/>
    <w:uiPriority w:val="0"/>
  </w:style>
  <w:style w:type="character" w:customStyle="1" w:styleId="59">
    <w:name w:val="Абзац списка Знак"/>
    <w:link w:val="22"/>
    <w:qFormat/>
    <w:locked/>
    <w:uiPriority w:val="34"/>
    <w:rPr>
      <w:rFonts w:eastAsiaTheme="minorEastAsia"/>
      <w:lang w:eastAsia="ru-RU"/>
    </w:rPr>
  </w:style>
  <w:style w:type="paragraph" w:styleId="60">
    <w:name w:val="No Spacing"/>
    <w:link w:val="61"/>
    <w:qFormat/>
    <w:uiPriority w:val="1"/>
    <w:pPr>
      <w:spacing w:after="0" w:line="240" w:lineRule="auto"/>
    </w:pPr>
    <w:rPr>
      <w:rFonts w:ascii="Calibri" w:hAnsi="Calibri" w:eastAsia="Calibri" w:cs="Times New Roman"/>
      <w:sz w:val="20"/>
      <w:szCs w:val="20"/>
      <w:lang w:val="ru-RU" w:eastAsia="ru-RU" w:bidi="ar-SA"/>
    </w:rPr>
  </w:style>
  <w:style w:type="character" w:customStyle="1" w:styleId="61">
    <w:name w:val="Без интервала Знак"/>
    <w:link w:val="60"/>
    <w:qFormat/>
    <w:locked/>
    <w:uiPriority w:val="1"/>
    <w:rPr>
      <w:rFonts w:ascii="Calibri" w:hAnsi="Calibri" w:eastAsia="Calibri" w:cs="Times New Roman"/>
      <w:sz w:val="20"/>
      <w:szCs w:val="20"/>
      <w:lang w:eastAsia="ru-RU"/>
    </w:rPr>
  </w:style>
  <w:style w:type="character" w:customStyle="1" w:styleId="62">
    <w:name w:val="Подзаголовок Знак"/>
    <w:basedOn w:val="6"/>
    <w:link w:val="20"/>
    <w:qFormat/>
    <w:uiPriority w:val="0"/>
    <w:rPr>
      <w:rFonts w:ascii="Georgia" w:hAnsi="Georgia" w:eastAsia="Georgia" w:cs="Georgia"/>
      <w:i/>
      <w:color w:val="666666"/>
      <w:sz w:val="48"/>
      <w:szCs w:val="48"/>
    </w:rPr>
  </w:style>
  <w:style w:type="paragraph" w:customStyle="1" w:styleId="63">
    <w:name w:val="trt0xe"/>
    <w:basedOn w:val="1"/>
    <w:qFormat/>
    <w:uiPriority w:val="0"/>
    <w:pPr>
      <w:spacing w:before="100" w:beforeAutospacing="1" w:after="100" w:afterAutospacing="1"/>
    </w:pPr>
    <w:rPr>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5435</Words>
  <Characters>30982</Characters>
  <Lines>258</Lines>
  <Paragraphs>72</Paragraphs>
  <TotalTime>0</TotalTime>
  <ScaleCrop>false</ScaleCrop>
  <LinksUpToDate>false</LinksUpToDate>
  <CharactersWithSpaces>36345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2020-09-13T16:12:00Z</dcterms:created>
  <dc:creator>admin</dc:creator>
  <cp:lastModifiedBy>Acer</cp:lastModifiedBy>
  <dcterms:modified xsi:type="dcterms:W3CDTF">2025-09-10T15:44:45Z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568F82687B684581A871DE33C0AA4083_12</vt:lpwstr>
  </property>
</Properties>
</file>